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AC" w:rsidRDefault="000522AC">
      <w:pPr>
        <w:tabs>
          <w:tab w:val="left" w:pos="9841"/>
        </w:tabs>
        <w:rPr>
          <w:rFonts w:ascii="Times New Roman" w:hAnsi="Times New Roman" w:cs="Times New Roman"/>
        </w:rPr>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6" type="#_x0000_t75" style="position:absolute;margin-left:-15.2pt;margin-top:3.15pt;width:72.2pt;height:93.25pt;z-index:251654144;visibility:visible">
            <v:imagedata r:id="rId5" o:title=""/>
            <w10:wrap type="square"/>
          </v:shape>
        </w:pict>
      </w:r>
    </w:p>
    <w:p w:rsidR="000522AC" w:rsidRDefault="000522AC">
      <w:pPr>
        <w:jc w:val="center"/>
        <w:rPr>
          <w:rFonts w:ascii="Georgia" w:hAnsi="Georgia" w:cs="Georgia"/>
          <w:b/>
          <w:bCs/>
          <w:caps/>
          <w:color w:val="002060"/>
          <w:sz w:val="36"/>
          <w:szCs w:val="36"/>
        </w:rPr>
      </w:pPr>
      <w:r>
        <w:rPr>
          <w:rFonts w:ascii="Georgia" w:hAnsi="Georgia" w:cs="Georgia"/>
          <w:b/>
          <w:bCs/>
          <w:caps/>
          <w:color w:val="002060"/>
          <w:sz w:val="36"/>
          <w:szCs w:val="36"/>
        </w:rPr>
        <w:t>LE PETIT JOURNAL DU SYNDICAT CGT DU CENTRE HOSPITALIER DE SAINT BRIEUC</w:t>
      </w:r>
    </w:p>
    <w:p w:rsidR="000522AC" w:rsidRDefault="000522AC">
      <w:pPr>
        <w:rPr>
          <w:rFonts w:ascii="Times New Roman" w:hAnsi="Times New Roman" w:cs="Times New Roman"/>
        </w:rPr>
      </w:pPr>
    </w:p>
    <w:p w:rsidR="000522AC" w:rsidRDefault="000522AC">
      <w:pPr>
        <w:jc w:val="center"/>
        <w:rPr>
          <w:rFonts w:ascii="Georgia" w:hAnsi="Georgia" w:cs="Georgia"/>
          <w:shadow/>
          <w:color w:val="3366FF"/>
          <w:sz w:val="44"/>
          <w:szCs w:val="44"/>
        </w:rPr>
      </w:pPr>
      <w:r>
        <w:rPr>
          <w:rFonts w:ascii="Georgia" w:hAnsi="Georgia" w:cs="Georgia"/>
          <w:shadow/>
          <w:color w:val="3366FF"/>
          <w:sz w:val="44"/>
          <w:szCs w:val="44"/>
        </w:rPr>
        <w:t xml:space="preserve">Compte rendu des comités techniques d’établissement </w:t>
      </w:r>
    </w:p>
    <w:p w:rsidR="000522AC" w:rsidRDefault="000522AC">
      <w:pPr>
        <w:jc w:val="center"/>
      </w:pPr>
      <w:r>
        <w:rPr>
          <w:rFonts w:ascii="Georgia" w:hAnsi="Georgia" w:cs="Georgia"/>
          <w:shadow/>
          <w:color w:val="3366FF"/>
          <w:sz w:val="44"/>
          <w:szCs w:val="44"/>
        </w:rPr>
        <w:t>du 26 novembre et du 17 décembre 2013</w:t>
      </w:r>
    </w:p>
    <w:p w:rsidR="000522AC" w:rsidRDefault="000522AC">
      <w:pPr>
        <w:pStyle w:val="ListParagraph"/>
        <w:numPr>
          <w:ilvl w:val="0"/>
          <w:numId w:val="4"/>
        </w:numPr>
        <w:ind w:left="360" w:right="322"/>
        <w:rPr>
          <w:rFonts w:ascii="Bookman Old Style" w:hAnsi="Bookman Old Style" w:cs="Bookman Old Style"/>
          <w:b/>
          <w:bCs/>
          <w:i/>
          <w:iCs/>
          <w:sz w:val="28"/>
          <w:szCs w:val="28"/>
          <w:u w:val="single"/>
        </w:rPr>
      </w:pPr>
      <w:r>
        <w:rPr>
          <w:rFonts w:ascii="Bookman Old Style" w:hAnsi="Bookman Old Style" w:cs="Bookman Old Style"/>
          <w:b/>
          <w:bCs/>
          <w:i/>
          <w:iCs/>
          <w:sz w:val="28"/>
          <w:szCs w:val="28"/>
          <w:u w:val="single"/>
        </w:rPr>
        <w:t>QUESTIONS DE LA DIRECTION :</w:t>
      </w:r>
    </w:p>
    <w:p w:rsidR="000522AC" w:rsidRDefault="000522AC">
      <w:pPr>
        <w:pStyle w:val="ListParagraph"/>
        <w:numPr>
          <w:ilvl w:val="0"/>
          <w:numId w:val="23"/>
        </w:numPr>
        <w:ind w:right="322"/>
        <w:rPr>
          <w:rFonts w:ascii="Bookman Old Style" w:hAnsi="Bookman Old Style" w:cs="Bookman Old Style"/>
          <w:b/>
          <w:bCs/>
          <w:i/>
          <w:iCs/>
          <w:u w:val="single"/>
        </w:rPr>
      </w:pPr>
      <w:r>
        <w:rPr>
          <w:noProof/>
          <w:lang w:eastAsia="fr-FR"/>
        </w:rPr>
        <w:pict>
          <v:shape id="_x0000_s1027" type="#_x0000_t75" alt="" style="position:absolute;left:0;text-align:left;margin-left:341pt;margin-top:21.5pt;width:186.5pt;height:153pt;z-index:251660288;mso-wrap-edited:f" wrapcoords="-87 0 -87 21494 21600 21494 21600 0 -87 0">
            <v:imagedata r:id="rId6" o:title=""/>
            <w10:wrap type="tight"/>
          </v:shape>
        </w:pict>
      </w:r>
      <w:r>
        <w:rPr>
          <w:rFonts w:ascii="Bookman Old Style" w:hAnsi="Bookman Old Style" w:cs="Bookman Old Style"/>
          <w:b/>
          <w:bCs/>
          <w:i/>
          <w:iCs/>
          <w:u w:val="single"/>
        </w:rPr>
        <w:t>Proposition des réorganisations paramédicales du service d’accueil des urgences :</w:t>
      </w: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rPr>
        <w:t>La CGT a soutenue le personnel paramédical des Urgences 3 semaines en octobre, durant un mouvement de grève et de revendications. Nous n’avions pas obtenu satisfaction car la Direction n’avait répondu que partiellement à nos attentes. Il y a toujours des horaires trop atypiques, une absence de binôme supplémentaire 7j/7 la nuit (il manque du temps AS) et des horaires en 10 heures ont été négociés.</w:t>
      </w: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rPr>
        <w:t xml:space="preserve">La CGT ne peut se satisfaire </w:t>
      </w:r>
      <w:r>
        <w:rPr>
          <w:rFonts w:ascii="Bookman Old Style" w:hAnsi="Bookman Old Style" w:cs="Bookman Old Style"/>
          <w:b/>
          <w:bCs/>
        </w:rPr>
        <w:t>QUE</w:t>
      </w:r>
      <w:r>
        <w:rPr>
          <w:rFonts w:ascii="Bookman Old Style" w:hAnsi="Bookman Old Style" w:cs="Bookman Old Style"/>
        </w:rPr>
        <w:t xml:space="preserve"> d’un point du projet : 1.48 ETP créé et non pas ponctionné sur le temps de formation. </w:t>
      </w:r>
    </w:p>
    <w:p w:rsidR="000522AC" w:rsidRDefault="000522AC">
      <w:pPr>
        <w:pStyle w:val="ListParagraph"/>
        <w:ind w:left="360" w:right="322"/>
        <w:jc w:val="both"/>
        <w:rPr>
          <w:rFonts w:ascii="Bookman Old Style" w:hAnsi="Bookman Old Style" w:cs="Bookman Old Style"/>
          <w:b/>
          <w:bCs/>
          <w:i/>
          <w:iCs/>
        </w:rPr>
      </w:pPr>
      <w:r>
        <w:rPr>
          <w:rFonts w:ascii="Bookman Old Style" w:hAnsi="Bookman Old Style" w:cs="Bookman Old Style"/>
          <w:b/>
          <w:bCs/>
          <w:i/>
          <w:iCs/>
        </w:rPr>
        <w:t>La CGT vote contre.</w:t>
      </w:r>
    </w:p>
    <w:p w:rsidR="000522AC" w:rsidRDefault="000522AC">
      <w:pPr>
        <w:pStyle w:val="ListParagraph"/>
        <w:numPr>
          <w:ilvl w:val="0"/>
          <w:numId w:val="23"/>
        </w:numPr>
        <w:ind w:right="322"/>
        <w:jc w:val="both"/>
        <w:rPr>
          <w:rFonts w:ascii="Bookman Old Style" w:hAnsi="Bookman Old Style" w:cs="Bookman Old Style"/>
          <w:b/>
          <w:bCs/>
          <w:u w:val="single"/>
        </w:rPr>
      </w:pPr>
      <w:r>
        <w:rPr>
          <w:rFonts w:ascii="Bookman Old Style" w:hAnsi="Bookman Old Style" w:cs="Bookman Old Style"/>
          <w:b/>
          <w:bCs/>
          <w:u w:val="single"/>
        </w:rPr>
        <w:t>Projet d’établissement :</w:t>
      </w:r>
    </w:p>
    <w:p w:rsidR="000522AC" w:rsidRDefault="000522AC">
      <w:pPr>
        <w:pStyle w:val="ListParagraph"/>
        <w:numPr>
          <w:ilvl w:val="1"/>
          <w:numId w:val="23"/>
        </w:numPr>
        <w:spacing w:after="0" w:line="240" w:lineRule="auto"/>
        <w:ind w:right="322"/>
        <w:rPr>
          <w:rFonts w:ascii="Bookman Old Style" w:hAnsi="Bookman Old Style" w:cs="Bookman Old Style"/>
          <w:b/>
          <w:bCs/>
          <w:u w:val="single"/>
        </w:rPr>
      </w:pPr>
      <w:r>
        <w:rPr>
          <w:rFonts w:ascii="Bookman Old Style" w:hAnsi="Bookman Old Style" w:cs="Bookman Old Style"/>
          <w:b/>
          <w:bCs/>
          <w:u w:val="single"/>
        </w:rPr>
        <w:t>Le projet de prise en charge du patient/résident :</w:t>
      </w:r>
    </w:p>
    <w:p w:rsidR="000522AC" w:rsidRDefault="000522AC">
      <w:pPr>
        <w:pStyle w:val="ListParagraph"/>
        <w:spacing w:after="0" w:line="240" w:lineRule="auto"/>
        <w:ind w:left="1080" w:right="322"/>
        <w:rPr>
          <w:rFonts w:ascii="Bookman Old Style" w:hAnsi="Bookman Old Style" w:cs="Bookman Old Style"/>
          <w:b/>
          <w:bCs/>
          <w:u w:val="single"/>
        </w:rPr>
      </w:pPr>
    </w:p>
    <w:p w:rsidR="000522AC" w:rsidRDefault="000522AC">
      <w:pPr>
        <w:pStyle w:val="ListParagraph"/>
        <w:spacing w:after="0" w:line="240" w:lineRule="auto"/>
        <w:ind w:left="360" w:right="322"/>
        <w:jc w:val="both"/>
        <w:rPr>
          <w:rFonts w:ascii="Bookman Old Style" w:hAnsi="Bookman Old Style" w:cs="Bookman Old Style"/>
        </w:rPr>
      </w:pPr>
      <w:r>
        <w:rPr>
          <w:rFonts w:ascii="Bookman Old Style" w:hAnsi="Bookman Old Style" w:cs="Bookman Old Style"/>
        </w:rPr>
        <w:t>Il est le fruit d’une réflexion médico-soignante et se fonde sur un diagnostic.</w:t>
      </w:r>
    </w:p>
    <w:p w:rsidR="000522AC" w:rsidRDefault="000522AC">
      <w:pPr>
        <w:pStyle w:val="ListParagraph"/>
        <w:spacing w:after="0" w:line="240" w:lineRule="auto"/>
        <w:ind w:left="360" w:right="322"/>
        <w:jc w:val="both"/>
        <w:rPr>
          <w:rFonts w:ascii="Bookman Old Style" w:hAnsi="Bookman Old Style" w:cs="Bookman Old Style"/>
        </w:rPr>
      </w:pPr>
    </w:p>
    <w:p w:rsidR="000522AC" w:rsidRDefault="000522AC">
      <w:pPr>
        <w:pStyle w:val="ListParagraph"/>
        <w:numPr>
          <w:ilvl w:val="1"/>
          <w:numId w:val="23"/>
        </w:numPr>
        <w:spacing w:after="0" w:line="240" w:lineRule="auto"/>
        <w:ind w:right="322"/>
        <w:jc w:val="both"/>
        <w:rPr>
          <w:rFonts w:ascii="Bookman Old Style" w:hAnsi="Bookman Old Style" w:cs="Bookman Old Style"/>
          <w:b/>
          <w:bCs/>
          <w:u w:val="single"/>
        </w:rPr>
      </w:pPr>
      <w:r>
        <w:rPr>
          <w:rFonts w:ascii="Bookman Old Style" w:hAnsi="Bookman Old Style" w:cs="Bookman Old Style"/>
          <w:b/>
          <w:bCs/>
          <w:u w:val="single"/>
        </w:rPr>
        <w:t>Le projet social :</w:t>
      </w:r>
    </w:p>
    <w:p w:rsidR="000522AC" w:rsidRDefault="000522AC">
      <w:pPr>
        <w:pStyle w:val="ListParagraph"/>
        <w:spacing w:after="0" w:line="240" w:lineRule="auto"/>
        <w:ind w:left="1080" w:right="322"/>
        <w:jc w:val="both"/>
        <w:rPr>
          <w:rFonts w:ascii="Bookman Old Style" w:hAnsi="Bookman Old Style" w:cs="Bookman Old Style"/>
          <w:b/>
          <w:bCs/>
          <w:u w:val="single"/>
        </w:rPr>
      </w:pPr>
    </w:p>
    <w:p w:rsidR="000522AC" w:rsidRDefault="000522AC">
      <w:pPr>
        <w:pStyle w:val="ListParagraph"/>
        <w:spacing w:after="0" w:line="240" w:lineRule="auto"/>
        <w:ind w:left="360" w:right="322"/>
        <w:jc w:val="both"/>
        <w:rPr>
          <w:rFonts w:ascii="Bookman Old Style" w:hAnsi="Bookman Old Style" w:cs="Bookman Old Style"/>
        </w:rPr>
      </w:pPr>
      <w:r>
        <w:rPr>
          <w:rFonts w:ascii="Bookman Old Style" w:hAnsi="Bookman Old Style" w:cs="Bookman Old Style"/>
        </w:rPr>
        <w:t>Enjeu fondamental pour la gestion des ressources humaines. Il y a, et c’est rare, un volet personnel non-médical/sage femme et un volet personnel médical.</w:t>
      </w:r>
    </w:p>
    <w:p w:rsidR="000522AC" w:rsidRDefault="000522AC">
      <w:pPr>
        <w:pStyle w:val="ListParagraph"/>
        <w:spacing w:after="0" w:line="240" w:lineRule="auto"/>
        <w:ind w:left="360" w:right="322"/>
        <w:jc w:val="both"/>
        <w:rPr>
          <w:rFonts w:ascii="Bookman Old Style" w:hAnsi="Bookman Old Style" w:cs="Bookman Old Style"/>
          <w:b/>
          <w:bCs/>
          <w:i/>
          <w:iCs/>
        </w:rPr>
      </w:pPr>
      <w:r>
        <w:rPr>
          <w:rFonts w:ascii="Bookman Old Style" w:hAnsi="Bookman Old Style" w:cs="Bookman Old Style"/>
          <w:b/>
          <w:bCs/>
          <w:i/>
          <w:iCs/>
        </w:rPr>
        <w:t>Il comprend les projets de la nouvelle politique de mobilité et de la nouvelle politique des temps partiels.</w:t>
      </w:r>
    </w:p>
    <w:p w:rsidR="000522AC" w:rsidRDefault="000522AC">
      <w:pPr>
        <w:pStyle w:val="ListParagraph"/>
        <w:spacing w:after="0" w:line="240" w:lineRule="auto"/>
        <w:ind w:left="360" w:right="322"/>
        <w:jc w:val="both"/>
        <w:rPr>
          <w:rFonts w:ascii="Bookman Old Style" w:hAnsi="Bookman Old Style" w:cs="Bookman Old Style"/>
          <w:b/>
          <w:bCs/>
          <w:i/>
          <w:iCs/>
        </w:rPr>
      </w:pPr>
    </w:p>
    <w:p w:rsidR="000522AC" w:rsidRDefault="000522AC">
      <w:pPr>
        <w:pStyle w:val="ListParagraph"/>
        <w:numPr>
          <w:ilvl w:val="1"/>
          <w:numId w:val="23"/>
        </w:numPr>
        <w:spacing w:after="0" w:line="240" w:lineRule="auto"/>
        <w:ind w:right="322"/>
        <w:jc w:val="both"/>
        <w:rPr>
          <w:rFonts w:ascii="Bookman Old Style" w:hAnsi="Bookman Old Style" w:cs="Bookman Old Style"/>
          <w:b/>
          <w:bCs/>
          <w:u w:val="single"/>
        </w:rPr>
      </w:pPr>
      <w:r>
        <w:rPr>
          <w:rFonts w:ascii="Bookman Old Style" w:hAnsi="Bookman Old Style" w:cs="Bookman Old Style"/>
          <w:b/>
          <w:bCs/>
          <w:u w:val="single"/>
        </w:rPr>
        <w:t>Le plan directeur immobilier :</w:t>
      </w:r>
    </w:p>
    <w:p w:rsidR="000522AC" w:rsidRDefault="000522AC">
      <w:pPr>
        <w:pStyle w:val="ListParagraph"/>
        <w:spacing w:after="0" w:line="240" w:lineRule="auto"/>
        <w:ind w:left="1080" w:right="322"/>
        <w:jc w:val="both"/>
        <w:rPr>
          <w:rFonts w:ascii="Bookman Old Style" w:hAnsi="Bookman Old Style" w:cs="Bookman Old Style"/>
          <w:b/>
          <w:bCs/>
          <w:u w:val="single"/>
        </w:rPr>
      </w:pPr>
    </w:p>
    <w:p w:rsidR="000522AC" w:rsidRDefault="000522AC">
      <w:pPr>
        <w:pStyle w:val="ListParagraph"/>
        <w:spacing w:after="0" w:line="240" w:lineRule="auto"/>
        <w:ind w:left="360" w:right="322"/>
        <w:jc w:val="both"/>
        <w:rPr>
          <w:rFonts w:ascii="Bookman Old Style" w:hAnsi="Bookman Old Style" w:cs="Bookman Old Style"/>
        </w:rPr>
      </w:pPr>
      <w:r>
        <w:rPr>
          <w:rFonts w:ascii="Bookman Old Style" w:hAnsi="Bookman Old Style" w:cs="Bookman Old Style"/>
        </w:rPr>
        <w:t>Projet de la 5</w:t>
      </w:r>
      <w:r>
        <w:rPr>
          <w:rFonts w:ascii="Bookman Old Style" w:hAnsi="Bookman Old Style" w:cs="Bookman Old Style"/>
          <w:vertAlign w:val="superscript"/>
        </w:rPr>
        <w:t>ème</w:t>
      </w:r>
      <w:r>
        <w:rPr>
          <w:rFonts w:ascii="Bookman Old Style" w:hAnsi="Bookman Old Style" w:cs="Bookman Old Style"/>
        </w:rPr>
        <w:t xml:space="preserve"> aile, aménagement des résidences des Capucins, déménagement de l’IFSI à Mazier, etc…</w:t>
      </w:r>
    </w:p>
    <w:p w:rsidR="000522AC" w:rsidRDefault="000522AC">
      <w:pPr>
        <w:pStyle w:val="ListParagraph"/>
        <w:spacing w:after="0" w:line="240" w:lineRule="auto"/>
        <w:ind w:left="360" w:right="322"/>
        <w:jc w:val="both"/>
        <w:rPr>
          <w:rFonts w:ascii="Bookman Old Style" w:hAnsi="Bookman Old Style" w:cs="Bookman Old Style"/>
        </w:rPr>
      </w:pPr>
    </w:p>
    <w:p w:rsidR="000522AC" w:rsidRDefault="000522AC">
      <w:pPr>
        <w:pStyle w:val="ListParagraph"/>
        <w:numPr>
          <w:ilvl w:val="1"/>
          <w:numId w:val="23"/>
        </w:numPr>
        <w:spacing w:after="0" w:line="240" w:lineRule="auto"/>
        <w:ind w:right="322"/>
        <w:jc w:val="both"/>
        <w:rPr>
          <w:rFonts w:ascii="Bookman Old Style" w:hAnsi="Bookman Old Style" w:cs="Bookman Old Style"/>
          <w:b/>
          <w:bCs/>
          <w:u w:val="single"/>
        </w:rPr>
      </w:pPr>
      <w:r>
        <w:rPr>
          <w:rFonts w:ascii="Bookman Old Style" w:hAnsi="Bookman Old Style" w:cs="Bookman Old Style"/>
          <w:b/>
          <w:bCs/>
          <w:u w:val="single"/>
        </w:rPr>
        <w:t>Le projet de management</w:t>
      </w:r>
    </w:p>
    <w:p w:rsidR="000522AC" w:rsidRDefault="000522AC">
      <w:pPr>
        <w:pStyle w:val="ListParagraph"/>
        <w:spacing w:after="0"/>
        <w:ind w:left="1080" w:right="322"/>
        <w:jc w:val="both"/>
        <w:rPr>
          <w:rFonts w:ascii="Bookman Old Style" w:hAnsi="Bookman Old Style" w:cs="Bookman Old Style"/>
          <w:b/>
          <w:bCs/>
          <w:u w:val="single"/>
        </w:rPr>
      </w:pPr>
    </w:p>
    <w:p w:rsidR="000522AC" w:rsidRDefault="000522AC">
      <w:pPr>
        <w:pStyle w:val="ListParagraph"/>
        <w:ind w:left="360" w:right="322"/>
        <w:jc w:val="center"/>
        <w:rPr>
          <w:rFonts w:ascii="Bookman Old Style" w:hAnsi="Bookman Old Style" w:cs="Bookman Old Style"/>
          <w:caps/>
        </w:rPr>
      </w:pPr>
      <w:r>
        <w:rPr>
          <w:rFonts w:ascii="Bookman Old Style" w:hAnsi="Bookman Old Style" w:cs="Bookman Old Style"/>
          <w:caps/>
        </w:rPr>
        <w:t>Le projet d’établissement est disponible sur intranet :</w:t>
      </w: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rPr>
        <w:t>Information de la Direction, Direction des ressources humaines, Projet social 2013-2017.</w:t>
      </w:r>
    </w:p>
    <w:p w:rsidR="000522AC" w:rsidRDefault="000522AC">
      <w:pPr>
        <w:pStyle w:val="ListParagraph"/>
        <w:ind w:left="360" w:right="322"/>
        <w:jc w:val="both"/>
        <w:rPr>
          <w:rFonts w:ascii="Bookman Old Style" w:hAnsi="Bookman Old Style" w:cs="Bookman Old Style"/>
          <w:b/>
          <w:bCs/>
          <w:i/>
          <w:iCs/>
        </w:rPr>
      </w:pPr>
      <w:r>
        <w:rPr>
          <w:rFonts w:ascii="Bookman Old Style" w:hAnsi="Bookman Old Style" w:cs="Bookman Old Style"/>
          <w:b/>
          <w:bCs/>
          <w:i/>
          <w:iCs/>
        </w:rPr>
        <w:t>Le 26 novembre, la CGT a voté contre, la CFDT et FO se sont abstenus.</w:t>
      </w:r>
    </w:p>
    <w:p w:rsidR="000522AC" w:rsidRDefault="000522AC">
      <w:pPr>
        <w:pStyle w:val="ListParagraph"/>
        <w:ind w:left="360" w:right="322"/>
        <w:jc w:val="both"/>
        <w:rPr>
          <w:rFonts w:ascii="Bookman Old Style" w:hAnsi="Bookman Old Style" w:cs="Bookman Old Style"/>
        </w:rPr>
      </w:pPr>
    </w:p>
    <w:p w:rsidR="000522AC" w:rsidRDefault="000522AC">
      <w:pPr>
        <w:pStyle w:val="ListParagraph"/>
        <w:numPr>
          <w:ilvl w:val="0"/>
          <w:numId w:val="23"/>
        </w:numPr>
        <w:ind w:right="322"/>
        <w:jc w:val="both"/>
        <w:rPr>
          <w:rFonts w:ascii="Bookman Old Style" w:hAnsi="Bookman Old Style" w:cs="Bookman Old Style"/>
          <w:b/>
          <w:bCs/>
          <w:u w:val="single"/>
        </w:rPr>
      </w:pPr>
      <w:r>
        <w:rPr>
          <w:rFonts w:ascii="Bookman Old Style" w:hAnsi="Bookman Old Style" w:cs="Bookman Old Style"/>
          <w:b/>
          <w:bCs/>
          <w:u w:val="single"/>
        </w:rPr>
        <w:t>Politique de mobilité :</w:t>
      </w: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rPr>
        <w:t xml:space="preserve">Le domaine d’application est limité aux ISG/AS/ASHQ. </w:t>
      </w:r>
    </w:p>
    <w:p w:rsidR="000522AC" w:rsidRDefault="000522AC">
      <w:pPr>
        <w:pStyle w:val="ListParagraph"/>
        <w:ind w:left="360" w:right="322"/>
        <w:jc w:val="both"/>
        <w:rPr>
          <w:rFonts w:ascii="Bookman Old Style" w:hAnsi="Bookman Old Style" w:cs="Bookman Old Style"/>
          <w:b/>
          <w:bCs/>
          <w:i/>
          <w:iCs/>
        </w:rPr>
      </w:pPr>
      <w:r>
        <w:rPr>
          <w:noProof/>
          <w:lang w:eastAsia="fr-FR"/>
        </w:rPr>
        <w:pict>
          <v:shape id="il_fi" o:spid="_x0000_s1028" type="#_x0000_t75" alt="" style="position:absolute;left:0;text-align:left;margin-left:16.5pt;margin-top:4.3pt;width:214.5pt;height:125.2pt;z-index:251655168;mso-wrap-edited:f" wrapcoords="-76 0 -76 21471 21600 21471 21600 0 -76 0">
            <v:imagedata r:id="rId7" o:title=""/>
            <w10:wrap type="tight"/>
          </v:shape>
        </w:pict>
      </w:r>
      <w:r>
        <w:rPr>
          <w:rFonts w:ascii="Bookman Old Style" w:hAnsi="Bookman Old Style" w:cs="Bookman Old Style"/>
          <w:b/>
          <w:bCs/>
          <w:i/>
          <w:iCs/>
        </w:rPr>
        <w:t>On rappelle qu’un poste vacant est un poste budgété non occupé par un titulaire (occupé par un titulaire en disponibilité, en détachement, en congé parental ou en formation longue depuis plus d’un an).</w:t>
      </w: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rPr>
        <w:t>Pour la DRH, cette politique a pour objectif de clarifier les règles d’où la présentation d’un dispositif transparent au travers d’un calendrier.</w:t>
      </w: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rPr>
        <w:t>Désormais les postes seront mis à l’affichage une fois les mouvements effectifs lors de départ en retraite, de retenus sur liste d’attente, de préemption, d’entrée en étude promotionnelle.</w:t>
      </w: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b/>
          <w:bCs/>
          <w:i/>
          <w:iCs/>
        </w:rPr>
        <w:t>La CGT s’abstient, elle veillera au respect de la mobilité CHOISIE.</w:t>
      </w:r>
    </w:p>
    <w:p w:rsidR="000522AC" w:rsidRDefault="000522AC">
      <w:pPr>
        <w:pStyle w:val="ListParagraph"/>
        <w:numPr>
          <w:ilvl w:val="0"/>
          <w:numId w:val="23"/>
        </w:numPr>
        <w:ind w:right="322"/>
        <w:jc w:val="both"/>
        <w:rPr>
          <w:rFonts w:ascii="Bookman Old Style" w:hAnsi="Bookman Old Style" w:cs="Bookman Old Style"/>
          <w:b/>
          <w:bCs/>
        </w:rPr>
      </w:pPr>
      <w:r>
        <w:rPr>
          <w:rFonts w:ascii="Bookman Old Style" w:hAnsi="Bookman Old Style" w:cs="Bookman Old Style"/>
          <w:b/>
          <w:bCs/>
          <w:u w:val="single"/>
        </w:rPr>
        <w:t>Politique de temps partiel :</w:t>
      </w: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rPr>
        <w:t xml:space="preserve">La Direction veut garder une maîtrise du nombre des temps partiels, surtout les 80 et 90%. Elle décide donc de plafonner le nombre de temps partiels sur autorisation à 360 </w:t>
      </w:r>
      <w:r>
        <w:rPr>
          <w:rFonts w:ascii="Bookman Old Style" w:hAnsi="Bookman Old Style" w:cs="Bookman Old Style"/>
          <w:b/>
          <w:bCs/>
        </w:rPr>
        <w:t>80%</w:t>
      </w:r>
      <w:r>
        <w:rPr>
          <w:rFonts w:ascii="Bookman Old Style" w:hAnsi="Bookman Old Style" w:cs="Bookman Old Style"/>
        </w:rPr>
        <w:t xml:space="preserve"> et 100 </w:t>
      </w:r>
      <w:r>
        <w:rPr>
          <w:rFonts w:ascii="Bookman Old Style" w:hAnsi="Bookman Old Style" w:cs="Bookman Old Style"/>
          <w:b/>
          <w:bCs/>
        </w:rPr>
        <w:t>90%</w:t>
      </w:r>
      <w:r>
        <w:rPr>
          <w:rFonts w:ascii="Bookman Old Style" w:hAnsi="Bookman Old Style" w:cs="Bookman Old Style"/>
        </w:rPr>
        <w:t>. La Direction a retenu des critères pour déterminer entre les agents  les priorités : CERTAINS DOIVENT SORTIR DU DISPOSITIF POUR LAISSER LA PLACE A D’AUTRES.</w:t>
      </w:r>
    </w:p>
    <w:p w:rsidR="000522AC" w:rsidRDefault="000522AC">
      <w:pPr>
        <w:pStyle w:val="ListParagraph"/>
        <w:ind w:left="360" w:right="322"/>
        <w:jc w:val="both"/>
        <w:rPr>
          <w:rFonts w:ascii="Bookman Old Style" w:hAnsi="Bookman Old Style" w:cs="Bookman Old Style"/>
        </w:rPr>
      </w:pPr>
      <w:r>
        <w:rPr>
          <w:noProof/>
          <w:lang w:eastAsia="fr-FR"/>
        </w:rPr>
        <w:pict>
          <v:shape id="_x0000_s1029" type="#_x0000_t75" alt="" style="position:absolute;left:0;text-align:left;margin-left:247.5pt;margin-top:33.85pt;width:286pt;height:126.75pt;z-index:251656192;mso-wrap-edited:f" wrapcoords="-57 0 -57 21472 21600 21472 21600 0 -57 0">
            <v:imagedata r:id="rId8" o:title=""/>
            <w10:wrap type="tight"/>
          </v:shape>
        </w:pict>
      </w:r>
      <w:r>
        <w:rPr>
          <w:rFonts w:ascii="Bookman Old Style" w:hAnsi="Bookman Old Style" w:cs="Bookman Old Style"/>
        </w:rPr>
        <w:t xml:space="preserve">L’établissement anticipe une explosion des demandes de 80% et 90%, </w:t>
      </w:r>
      <w:r>
        <w:rPr>
          <w:rFonts w:ascii="Bookman Old Style" w:hAnsi="Bookman Old Style" w:cs="Bookman Old Style"/>
          <w:b/>
          <w:bCs/>
        </w:rPr>
        <w:t>« donc une augmentation des contractuels et donc une flambée de la précarité des emplois ».</w:t>
      </w: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rPr>
        <w:t>La CGT juge intolérable cette politique. Chaque agent a de bonnes raisons d’avoir demandé un</w:t>
      </w:r>
      <w:r>
        <w:t xml:space="preserve"> </w:t>
      </w:r>
      <w:r>
        <w:rPr>
          <w:rFonts w:ascii="Bookman Old Style" w:hAnsi="Bookman Old Style" w:cs="Bookman Old Style"/>
        </w:rPr>
        <w:t xml:space="preserve"> temps partiel sur autorisation, raisons qui n’apparaissent pas dans les critères retenus. Cela va avoir des conséquences catastrophiques sur la conciliation de la vie privée et de la vie professionnelle des agents concernés.</w:t>
      </w:r>
    </w:p>
    <w:p w:rsidR="000522AC" w:rsidRDefault="000522AC">
      <w:pPr>
        <w:pStyle w:val="ListParagraph"/>
        <w:ind w:left="360" w:right="322"/>
        <w:jc w:val="both"/>
        <w:rPr>
          <w:rFonts w:ascii="Bookman Old Style" w:hAnsi="Bookman Old Style" w:cs="Bookman Old Style"/>
          <w:b/>
          <w:bCs/>
          <w:i/>
          <w:iCs/>
          <w:color w:val="FF0000"/>
        </w:rPr>
      </w:pPr>
      <w:r>
        <w:rPr>
          <w:rFonts w:ascii="Bookman Old Style" w:hAnsi="Bookman Old Style" w:cs="Bookman Old Style"/>
          <w:b/>
          <w:bCs/>
          <w:i/>
          <w:iCs/>
        </w:rPr>
        <w:t>La CGT vote contre, FO et CFDT s’abstiennent.</w:t>
      </w:r>
      <w:r>
        <w:rPr>
          <w:rFonts w:ascii="Bookman Old Style" w:hAnsi="Bookman Old Style" w:cs="Bookman Old Style"/>
          <w:b/>
          <w:bCs/>
          <w:i/>
          <w:iCs/>
          <w:color w:val="FF0000"/>
        </w:rPr>
        <w:t xml:space="preserve"> (la CFDT déclare qu’elle tentera de calmer le jeu auprès des agents…)</w:t>
      </w:r>
    </w:p>
    <w:p w:rsidR="000522AC" w:rsidRDefault="000522AC">
      <w:pPr>
        <w:pStyle w:val="ListParagraph"/>
        <w:ind w:left="360" w:right="322"/>
        <w:jc w:val="both"/>
        <w:rPr>
          <w:rFonts w:ascii="Bookman Old Style" w:hAnsi="Bookman Old Style" w:cs="Bookman Old Style"/>
          <w:b/>
          <w:bCs/>
          <w:i/>
          <w:iCs/>
          <w:color w:val="FF0000"/>
        </w:rPr>
      </w:pPr>
      <w:r>
        <w:rPr>
          <w:noProof/>
          <w:lang w:eastAsia="fr-FR"/>
        </w:rPr>
        <w:pict>
          <v:shape id="_x0000_s1030" type="#_x0000_t75" alt="" style="position:absolute;left:0;text-align:left;margin-left:16.5pt;margin-top:7.85pt;width:246pt;height:162pt;z-index:251661312;mso-wrap-edited:f" wrapcoords="-66 0 -66 21500 21600 21500 21600 0 -66 0">
            <v:imagedata r:id="rId9" o:title=""/>
            <w10:wrap type="tight"/>
          </v:shape>
        </w:pict>
      </w:r>
    </w:p>
    <w:p w:rsidR="000522AC" w:rsidRDefault="000522AC">
      <w:pPr>
        <w:pStyle w:val="ListParagraph"/>
        <w:numPr>
          <w:ilvl w:val="0"/>
          <w:numId w:val="23"/>
        </w:numPr>
        <w:ind w:right="322"/>
        <w:jc w:val="both"/>
        <w:rPr>
          <w:rFonts w:ascii="Bookman Old Style" w:hAnsi="Bookman Old Style" w:cs="Bookman Old Style"/>
          <w:b/>
          <w:bCs/>
          <w:u w:val="single"/>
        </w:rPr>
      </w:pPr>
      <w:r>
        <w:rPr>
          <w:rFonts w:ascii="Bookman Old Style" w:hAnsi="Bookman Old Style" w:cs="Bookman Old Style"/>
          <w:b/>
          <w:bCs/>
          <w:u w:val="single"/>
        </w:rPr>
        <w:t>Plan de déplacement :</w:t>
      </w:r>
      <w:r>
        <w:t xml:space="preserve"> </w:t>
      </w:r>
    </w:p>
    <w:p w:rsidR="000522AC" w:rsidRDefault="000522AC">
      <w:pPr>
        <w:pStyle w:val="ListParagraph"/>
        <w:ind w:left="360" w:right="322"/>
        <w:jc w:val="both"/>
        <w:rPr>
          <w:rFonts w:ascii="Bookman Old Style" w:hAnsi="Bookman Old Style" w:cs="Bookman Old Style"/>
          <w:b/>
          <w:bCs/>
          <w:u w:val="single"/>
        </w:rPr>
      </w:pPr>
    </w:p>
    <w:p w:rsidR="000522AC" w:rsidRDefault="000522AC">
      <w:pPr>
        <w:pStyle w:val="ListParagraph"/>
        <w:ind w:left="360" w:right="322"/>
        <w:jc w:val="both"/>
        <w:rPr>
          <w:rFonts w:ascii="Bookman Old Style" w:hAnsi="Bookman Old Style" w:cs="Bookman Old Style"/>
        </w:rPr>
      </w:pPr>
      <w:r>
        <w:rPr>
          <w:rFonts w:ascii="Bookman Old Style" w:hAnsi="Bookman Old Style" w:cs="Bookman Old Style"/>
        </w:rPr>
        <w:t>Il encouragera les modes de déplacement alternatif à la voiture individuelle (transport en commun, vélo, marche à pied, covoiturage).</w:t>
      </w:r>
    </w:p>
    <w:p w:rsidR="000522AC" w:rsidRDefault="000522AC">
      <w:pPr>
        <w:pStyle w:val="ListParagraph"/>
        <w:ind w:left="360" w:right="322"/>
        <w:jc w:val="both"/>
        <w:rPr>
          <w:rFonts w:ascii="Bookman Old Style" w:hAnsi="Bookman Old Style" w:cs="Bookman Old Style"/>
          <w:b/>
          <w:bCs/>
          <w:i/>
          <w:iCs/>
        </w:rPr>
      </w:pPr>
      <w:r>
        <w:rPr>
          <w:rFonts w:ascii="Bookman Old Style" w:hAnsi="Bookman Old Style" w:cs="Bookman Old Style"/>
          <w:b/>
          <w:bCs/>
          <w:i/>
          <w:iCs/>
        </w:rPr>
        <w:t>La CGT vote pour.</w:t>
      </w:r>
    </w:p>
    <w:p w:rsidR="000522AC" w:rsidRDefault="000522AC">
      <w:pPr>
        <w:pStyle w:val="ListParagraph"/>
        <w:ind w:left="0" w:right="322"/>
        <w:jc w:val="both"/>
        <w:rPr>
          <w:rFonts w:ascii="Bookman Old Style" w:hAnsi="Bookman Old Style" w:cs="Bookman Old Style"/>
        </w:rPr>
      </w:pPr>
    </w:p>
    <w:p w:rsidR="000522AC" w:rsidRDefault="000522AC">
      <w:pPr>
        <w:pStyle w:val="ListParagraph"/>
        <w:ind w:left="0" w:right="322"/>
        <w:jc w:val="both"/>
        <w:rPr>
          <w:rFonts w:ascii="Bookman Old Style" w:hAnsi="Bookman Old Style" w:cs="Bookman Old Style"/>
        </w:rPr>
      </w:pPr>
    </w:p>
    <w:p w:rsidR="000522AC" w:rsidRDefault="000522AC">
      <w:pPr>
        <w:pStyle w:val="ListParagraph"/>
        <w:ind w:left="0" w:right="322"/>
        <w:jc w:val="both"/>
        <w:rPr>
          <w:rFonts w:ascii="Bookman Old Style" w:hAnsi="Bookman Old Style" w:cs="Bookman Old Style"/>
        </w:rPr>
      </w:pPr>
    </w:p>
    <w:p w:rsidR="000522AC" w:rsidRDefault="000522AC">
      <w:pPr>
        <w:pStyle w:val="ListParagraph"/>
        <w:numPr>
          <w:ilvl w:val="0"/>
          <w:numId w:val="23"/>
        </w:numPr>
        <w:ind w:right="322"/>
        <w:jc w:val="both"/>
        <w:rPr>
          <w:rFonts w:ascii="Bookman Old Style" w:hAnsi="Bookman Old Style" w:cs="Bookman Old Style"/>
          <w:b/>
          <w:bCs/>
          <w:u w:val="single"/>
        </w:rPr>
      </w:pPr>
      <w:r>
        <w:rPr>
          <w:rFonts w:ascii="Bookman Old Style" w:hAnsi="Bookman Old Style" w:cs="Bookman Old Style"/>
          <w:b/>
          <w:bCs/>
          <w:u w:val="single"/>
        </w:rPr>
        <w:t>Présentation de la politique d’amélioration continue de la qualité, de la sécurité des soins et de la gestion des risques du CH :</w:t>
      </w:r>
    </w:p>
    <w:p w:rsidR="000522AC" w:rsidRDefault="000522AC">
      <w:pPr>
        <w:pStyle w:val="ListParagraph"/>
        <w:spacing w:after="0"/>
        <w:ind w:left="0" w:right="322" w:firstLine="360"/>
        <w:jc w:val="both"/>
        <w:rPr>
          <w:rFonts w:ascii="Bookman Old Style" w:hAnsi="Bookman Old Style" w:cs="Bookman Old Style"/>
          <w:b/>
          <w:bCs/>
        </w:rPr>
      </w:pPr>
      <w:r>
        <w:rPr>
          <w:rFonts w:ascii="Bookman Old Style" w:hAnsi="Bookman Old Style" w:cs="Bookman Old Style"/>
          <w:b/>
          <w:bCs/>
        </w:rPr>
        <w:t xml:space="preserve">4 réunions : </w:t>
      </w:r>
    </w:p>
    <w:p w:rsidR="000522AC" w:rsidRDefault="000522AC">
      <w:pPr>
        <w:pStyle w:val="ListParagraph"/>
        <w:spacing w:after="0"/>
        <w:ind w:left="0" w:right="322" w:firstLine="360"/>
        <w:jc w:val="both"/>
        <w:rPr>
          <w:rFonts w:ascii="Bookman Old Style" w:hAnsi="Bookman Old Style" w:cs="Bookman Old Style"/>
        </w:rPr>
      </w:pPr>
      <w:r>
        <w:rPr>
          <w:rFonts w:ascii="Bookman Old Style" w:hAnsi="Bookman Old Style" w:cs="Bookman Old Style"/>
        </w:rPr>
        <w:t>98 plaintes, 359 demandes de communication de dossiers, 65 recours gracieux.</w:t>
      </w:r>
    </w:p>
    <w:p w:rsidR="000522AC" w:rsidRDefault="000522AC">
      <w:pPr>
        <w:pStyle w:val="ListParagraph"/>
        <w:spacing w:after="0"/>
        <w:ind w:left="330" w:right="322"/>
        <w:jc w:val="both"/>
        <w:rPr>
          <w:rFonts w:ascii="Bookman Old Style" w:hAnsi="Bookman Old Style" w:cs="Bookman Old Style"/>
        </w:rPr>
      </w:pPr>
      <w:r>
        <w:rPr>
          <w:rFonts w:ascii="Bookman Old Style" w:hAnsi="Bookman Old Style" w:cs="Bookman Old Style"/>
        </w:rPr>
        <w:t>3490 signalements d’évènements indésirables (30% de hausse) surtout les chutes et les agressions.</w:t>
      </w:r>
    </w:p>
    <w:p w:rsidR="000522AC" w:rsidRDefault="000522AC">
      <w:pPr>
        <w:pStyle w:val="ListParagraph"/>
        <w:spacing w:after="0"/>
        <w:ind w:left="330" w:right="322"/>
        <w:jc w:val="both"/>
        <w:rPr>
          <w:rFonts w:ascii="Bookman Old Style" w:hAnsi="Bookman Old Style" w:cs="Bookman Old Style"/>
          <w:b/>
          <w:bCs/>
        </w:rPr>
      </w:pPr>
      <w:r>
        <w:rPr>
          <w:rFonts w:ascii="Bookman Old Style" w:hAnsi="Bookman Old Style" w:cs="Bookman Old Style"/>
          <w:b/>
          <w:bCs/>
        </w:rPr>
        <w:t xml:space="preserve">Objectifs visés : </w:t>
      </w:r>
    </w:p>
    <w:p w:rsidR="000522AC" w:rsidRDefault="000522AC">
      <w:pPr>
        <w:pStyle w:val="ListParagraph"/>
        <w:spacing w:after="0"/>
        <w:ind w:left="330" w:right="322"/>
        <w:jc w:val="both"/>
        <w:rPr>
          <w:rFonts w:ascii="Bookman Old Style" w:hAnsi="Bookman Old Style" w:cs="Bookman Old Style"/>
        </w:rPr>
      </w:pPr>
      <w:r>
        <w:rPr>
          <w:rFonts w:ascii="Bookman Old Style" w:hAnsi="Bookman Old Style" w:cs="Bookman Old Style"/>
        </w:rPr>
        <w:t>Suppression les chambres à 3 lits (ouverture de l’HDJ commun de médecine)</w:t>
      </w:r>
    </w:p>
    <w:p w:rsidR="000522AC" w:rsidRDefault="000522AC">
      <w:pPr>
        <w:pStyle w:val="ListParagraph"/>
        <w:spacing w:after="0"/>
        <w:ind w:left="330" w:right="322"/>
        <w:jc w:val="both"/>
        <w:rPr>
          <w:rFonts w:ascii="Bookman Old Style" w:hAnsi="Bookman Old Style" w:cs="Bookman Old Style"/>
        </w:rPr>
      </w:pPr>
      <w:r>
        <w:rPr>
          <w:rFonts w:ascii="Bookman Old Style" w:hAnsi="Bookman Old Style" w:cs="Bookman Old Style"/>
        </w:rPr>
        <w:t>Améliorer les conditions de stationnement</w:t>
      </w:r>
    </w:p>
    <w:p w:rsidR="000522AC" w:rsidRDefault="000522AC">
      <w:pPr>
        <w:pStyle w:val="ListParagraph"/>
        <w:spacing w:after="0"/>
        <w:ind w:left="330" w:right="322"/>
        <w:jc w:val="both"/>
        <w:rPr>
          <w:rFonts w:ascii="Bookman Old Style" w:hAnsi="Bookman Old Style" w:cs="Bookman Old Style"/>
        </w:rPr>
      </w:pPr>
      <w:r>
        <w:rPr>
          <w:rFonts w:ascii="Bookman Old Style" w:hAnsi="Bookman Old Style" w:cs="Bookman Old Style"/>
        </w:rPr>
        <w:t>Identification des patients par bracelet…</w:t>
      </w:r>
    </w:p>
    <w:p w:rsidR="000522AC" w:rsidRDefault="000522AC">
      <w:pPr>
        <w:pStyle w:val="ListParagraph"/>
        <w:spacing w:after="0"/>
        <w:ind w:left="330" w:right="322"/>
        <w:jc w:val="both"/>
        <w:rPr>
          <w:rFonts w:ascii="Bookman Old Style" w:hAnsi="Bookman Old Style" w:cs="Bookman Old Style"/>
          <w:b/>
          <w:bCs/>
          <w:i/>
          <w:iCs/>
        </w:rPr>
      </w:pPr>
    </w:p>
    <w:p w:rsidR="000522AC" w:rsidRDefault="000522AC">
      <w:pPr>
        <w:pStyle w:val="ListParagraph"/>
        <w:spacing w:after="0"/>
        <w:ind w:left="330" w:right="322"/>
        <w:jc w:val="both"/>
        <w:rPr>
          <w:rFonts w:ascii="Bookman Old Style" w:hAnsi="Bookman Old Style" w:cs="Bookman Old Style"/>
          <w:b/>
          <w:bCs/>
          <w:i/>
          <w:iCs/>
        </w:rPr>
      </w:pPr>
      <w:r>
        <w:rPr>
          <w:rFonts w:ascii="Bookman Old Style" w:hAnsi="Bookman Old Style" w:cs="Bookman Old Style"/>
          <w:b/>
          <w:bCs/>
          <w:i/>
          <w:iCs/>
        </w:rPr>
        <w:t>La CGT vote pour.</w:t>
      </w:r>
    </w:p>
    <w:p w:rsidR="000522AC" w:rsidRDefault="000522AC">
      <w:pPr>
        <w:pStyle w:val="ListParagraph"/>
        <w:spacing w:after="0"/>
        <w:ind w:left="330" w:right="322"/>
        <w:jc w:val="both"/>
        <w:rPr>
          <w:rFonts w:ascii="Bookman Old Style" w:hAnsi="Bookman Old Style" w:cs="Bookman Old Style"/>
          <w:b/>
          <w:bCs/>
          <w:i/>
          <w:iCs/>
        </w:rPr>
      </w:pPr>
      <w:r>
        <w:rPr>
          <w:noProof/>
          <w:lang w:eastAsia="fr-FR"/>
        </w:rPr>
        <w:pict>
          <v:shape id="_x0000_s1031" type="#_x0000_t75" alt="" style="position:absolute;left:0;text-align:left;margin-left:313.5pt;margin-top:6.75pt;width:219.65pt;height:237.05pt;z-index:251657216;mso-wrap-edited:f" wrapcoords="-74 0 -74 21532 21600 21532 21600 0 -74 0">
            <v:imagedata r:id="rId10" o:title=""/>
            <w10:wrap type="tight"/>
          </v:shape>
        </w:pict>
      </w:r>
    </w:p>
    <w:p w:rsidR="000522AC" w:rsidRDefault="000522AC">
      <w:pPr>
        <w:pStyle w:val="ListParagraph"/>
        <w:numPr>
          <w:ilvl w:val="0"/>
          <w:numId w:val="23"/>
        </w:numPr>
        <w:spacing w:after="0"/>
        <w:ind w:right="322"/>
        <w:jc w:val="both"/>
        <w:rPr>
          <w:rFonts w:ascii="Bookman Old Style" w:hAnsi="Bookman Old Style" w:cs="Bookman Old Style"/>
          <w:b/>
          <w:bCs/>
          <w:u w:val="single"/>
        </w:rPr>
      </w:pPr>
      <w:r>
        <w:rPr>
          <w:rFonts w:ascii="Bookman Old Style" w:hAnsi="Bookman Old Style" w:cs="Bookman Old Style"/>
          <w:b/>
          <w:bCs/>
          <w:u w:val="single"/>
        </w:rPr>
        <w:t>Rapport d’évaluation interne de l’EHPAD 2013 :</w:t>
      </w:r>
    </w:p>
    <w:p w:rsidR="000522AC" w:rsidRDefault="000522AC">
      <w:pPr>
        <w:pStyle w:val="ListParagraph"/>
        <w:spacing w:after="0"/>
        <w:ind w:left="360" w:right="322"/>
        <w:jc w:val="both"/>
        <w:rPr>
          <w:rFonts w:ascii="Bookman Old Style" w:hAnsi="Bookman Old Style" w:cs="Bookman Old Style"/>
        </w:rPr>
      </w:pPr>
    </w:p>
    <w:p w:rsidR="000522AC" w:rsidRDefault="000522AC">
      <w:pPr>
        <w:pStyle w:val="ListParagraph"/>
        <w:spacing w:after="0"/>
        <w:ind w:left="360" w:right="322"/>
        <w:jc w:val="both"/>
        <w:rPr>
          <w:rFonts w:ascii="Bookman Old Style" w:hAnsi="Bookman Old Style" w:cs="Bookman Old Style"/>
        </w:rPr>
      </w:pPr>
      <w:r>
        <w:rPr>
          <w:rFonts w:ascii="Bookman Old Style" w:hAnsi="Bookman Old Style" w:cs="Bookman Old Style"/>
        </w:rPr>
        <w:t>Evaluation conduite sur le 1</w:t>
      </w:r>
      <w:r>
        <w:rPr>
          <w:rFonts w:ascii="Bookman Old Style" w:hAnsi="Bookman Old Style" w:cs="Bookman Old Style"/>
          <w:vertAlign w:val="superscript"/>
        </w:rPr>
        <w:t>er</w:t>
      </w:r>
      <w:r>
        <w:rPr>
          <w:rFonts w:ascii="Bookman Old Style" w:hAnsi="Bookman Old Style" w:cs="Bookman Old Style"/>
        </w:rPr>
        <w:t xml:space="preserve"> semestre 2013 par des représentants des professionnels médicaux et non médicaux, suivie par le Comité de pilotage qualité.</w:t>
      </w:r>
    </w:p>
    <w:p w:rsidR="000522AC" w:rsidRDefault="000522AC">
      <w:pPr>
        <w:pStyle w:val="ListParagraph"/>
        <w:spacing w:after="0"/>
        <w:ind w:left="360" w:right="322"/>
        <w:jc w:val="both"/>
        <w:rPr>
          <w:rFonts w:ascii="Bookman Old Style" w:hAnsi="Bookman Old Style" w:cs="Bookman Old Style"/>
        </w:rPr>
      </w:pPr>
      <w:r>
        <w:rPr>
          <w:rFonts w:ascii="Bookman Old Style" w:hAnsi="Bookman Old Style" w:cs="Bookman Old Style"/>
        </w:rPr>
        <w:t>C’est une obligation tous les 5 ans.</w:t>
      </w:r>
    </w:p>
    <w:p w:rsidR="000522AC" w:rsidRDefault="000522AC">
      <w:pPr>
        <w:pStyle w:val="ListParagraph"/>
        <w:spacing w:after="0"/>
        <w:ind w:left="360" w:right="322"/>
        <w:jc w:val="both"/>
        <w:rPr>
          <w:rFonts w:ascii="Bookman Old Style" w:hAnsi="Bookman Old Style" w:cs="Bookman Old Style"/>
        </w:rPr>
      </w:pPr>
      <w:r>
        <w:rPr>
          <w:rFonts w:ascii="Bookman Old Style" w:hAnsi="Bookman Old Style" w:cs="Bookman Old Style"/>
        </w:rPr>
        <w:t>La CGT a conscience de l’intérêt d’une telle auto-évaluation, mais note la difficulté d’être juge et partie.</w:t>
      </w:r>
    </w:p>
    <w:p w:rsidR="000522AC" w:rsidRDefault="000522AC">
      <w:pPr>
        <w:pStyle w:val="ListParagraph"/>
        <w:spacing w:after="0"/>
        <w:ind w:left="360" w:right="322"/>
        <w:jc w:val="both"/>
        <w:rPr>
          <w:rFonts w:ascii="Bookman Old Style" w:hAnsi="Bookman Old Style" w:cs="Bookman Old Style"/>
          <w:b/>
          <w:bCs/>
          <w:i/>
          <w:iCs/>
        </w:rPr>
      </w:pPr>
      <w:r>
        <w:rPr>
          <w:rFonts w:ascii="Bookman Old Style" w:hAnsi="Bookman Old Style" w:cs="Bookman Old Style"/>
          <w:b/>
          <w:bCs/>
          <w:i/>
          <w:iCs/>
        </w:rPr>
        <w:t>Le syndicat CGT espère que ce rapport aboutira sur une amélioration des conditions de travail des personnels des Capucins, victimes d’un manque d’engagement des partenaires de la convention tripartite (notamment ARS et Conseil Général).</w:t>
      </w:r>
    </w:p>
    <w:p w:rsidR="000522AC" w:rsidRDefault="000522AC">
      <w:pPr>
        <w:pStyle w:val="ListParagraph"/>
        <w:spacing w:after="0"/>
        <w:ind w:left="360" w:right="322"/>
        <w:jc w:val="both"/>
        <w:rPr>
          <w:rFonts w:ascii="Bookman Old Style" w:hAnsi="Bookman Old Style" w:cs="Bookman Old Style"/>
          <w:b/>
          <w:bCs/>
          <w:i/>
          <w:iCs/>
        </w:rPr>
      </w:pPr>
    </w:p>
    <w:p w:rsidR="000522AC" w:rsidRDefault="000522AC">
      <w:pPr>
        <w:pStyle w:val="ListParagraph"/>
        <w:spacing w:after="0"/>
        <w:ind w:left="360" w:right="322"/>
        <w:jc w:val="both"/>
        <w:rPr>
          <w:rFonts w:ascii="Bookman Old Style" w:hAnsi="Bookman Old Style" w:cs="Bookman Old Style"/>
        </w:rPr>
      </w:pPr>
      <w:r>
        <w:rPr>
          <w:rFonts w:ascii="Bookman Old Style" w:hAnsi="Bookman Old Style" w:cs="Bookman Old Style"/>
        </w:rPr>
        <w:t xml:space="preserve">Il ressort régulièrement dans ce rapport </w:t>
      </w:r>
      <w:r>
        <w:rPr>
          <w:rFonts w:ascii="Bookman Old Style" w:hAnsi="Bookman Old Style" w:cs="Bookman Old Style"/>
          <w:u w:val="single"/>
        </w:rPr>
        <w:t>la faiblesse des ratios soignants et médicaux, ainsi que l’alourdissement de la charge de travail.</w:t>
      </w:r>
    </w:p>
    <w:p w:rsidR="000522AC" w:rsidRDefault="000522AC">
      <w:pPr>
        <w:pStyle w:val="ListParagraph"/>
        <w:spacing w:after="0"/>
        <w:ind w:left="360" w:right="322"/>
        <w:jc w:val="both"/>
        <w:rPr>
          <w:rFonts w:ascii="Bookman Old Style" w:hAnsi="Bookman Old Style" w:cs="Bookman Old Style"/>
        </w:rPr>
      </w:pPr>
    </w:p>
    <w:p w:rsidR="000522AC" w:rsidRDefault="000522AC">
      <w:pPr>
        <w:pStyle w:val="ListParagraph"/>
        <w:spacing w:after="0"/>
        <w:ind w:left="360" w:right="322"/>
        <w:jc w:val="both"/>
        <w:rPr>
          <w:rFonts w:ascii="Bookman Old Style" w:hAnsi="Bookman Old Style" w:cs="Bookman Old Style"/>
          <w:b/>
          <w:bCs/>
          <w:i/>
          <w:iCs/>
        </w:rPr>
      </w:pPr>
      <w:r>
        <w:rPr>
          <w:rFonts w:ascii="Bookman Old Style" w:hAnsi="Bookman Old Style" w:cs="Bookman Old Style"/>
          <w:b/>
          <w:bCs/>
          <w:i/>
          <w:iCs/>
        </w:rPr>
        <w:t>La CGT s’abstient.</w:t>
      </w:r>
    </w:p>
    <w:p w:rsidR="000522AC" w:rsidRDefault="000522AC">
      <w:pPr>
        <w:pStyle w:val="ListParagraph"/>
        <w:spacing w:after="0"/>
        <w:ind w:left="360" w:right="322"/>
        <w:jc w:val="both"/>
        <w:rPr>
          <w:rFonts w:ascii="Bookman Old Style" w:hAnsi="Bookman Old Style" w:cs="Bookman Old Style"/>
          <w:b/>
          <w:bCs/>
          <w:i/>
          <w:iCs/>
        </w:rPr>
      </w:pPr>
    </w:p>
    <w:p w:rsidR="000522AC" w:rsidRDefault="000522AC">
      <w:pPr>
        <w:pStyle w:val="ListParagraph"/>
        <w:numPr>
          <w:ilvl w:val="0"/>
          <w:numId w:val="4"/>
        </w:numPr>
        <w:spacing w:after="0"/>
        <w:ind w:right="322"/>
        <w:jc w:val="both"/>
        <w:rPr>
          <w:rFonts w:ascii="Bookman Old Style" w:hAnsi="Bookman Old Style" w:cs="Bookman Old Style"/>
          <w:b/>
          <w:bCs/>
          <w:i/>
          <w:iCs/>
          <w:sz w:val="28"/>
          <w:szCs w:val="28"/>
          <w:u w:val="single"/>
        </w:rPr>
      </w:pPr>
      <w:r>
        <w:rPr>
          <w:rFonts w:ascii="Bookman Old Style" w:hAnsi="Bookman Old Style" w:cs="Bookman Old Style"/>
          <w:b/>
          <w:bCs/>
          <w:i/>
          <w:iCs/>
          <w:sz w:val="28"/>
          <w:szCs w:val="28"/>
          <w:u w:val="single"/>
        </w:rPr>
        <w:t>INFORMATIONS DE LA DIRECTION :</w:t>
      </w:r>
    </w:p>
    <w:p w:rsidR="000522AC" w:rsidRDefault="000522AC">
      <w:pPr>
        <w:pStyle w:val="ListParagraph"/>
        <w:spacing w:after="0"/>
        <w:ind w:left="360" w:right="322"/>
        <w:jc w:val="both"/>
        <w:rPr>
          <w:rFonts w:ascii="Bookman Old Style" w:hAnsi="Bookman Old Style" w:cs="Bookman Old Style"/>
        </w:rPr>
      </w:pPr>
    </w:p>
    <w:p w:rsidR="000522AC" w:rsidRDefault="000522AC">
      <w:pPr>
        <w:pStyle w:val="ListParagraph"/>
        <w:spacing w:after="0"/>
        <w:ind w:left="360" w:right="322"/>
        <w:jc w:val="both"/>
        <w:rPr>
          <w:rFonts w:ascii="Bookman Old Style" w:hAnsi="Bookman Old Style" w:cs="Bookman Old Style"/>
        </w:rPr>
      </w:pPr>
      <w:r>
        <w:rPr>
          <w:rFonts w:ascii="Bookman Old Style" w:hAnsi="Bookman Old Style" w:cs="Bookman Old Style"/>
        </w:rPr>
        <w:t>Report des congés annuels non pris en raison d’absence prolongée des personnels non médicaux.</w:t>
      </w:r>
    </w:p>
    <w:p w:rsidR="000522AC" w:rsidRDefault="000522AC">
      <w:pPr>
        <w:pStyle w:val="ListParagraph"/>
        <w:spacing w:after="0"/>
        <w:ind w:left="360" w:right="322"/>
        <w:jc w:val="both"/>
        <w:rPr>
          <w:rFonts w:ascii="Bookman Old Style" w:hAnsi="Bookman Old Style" w:cs="Bookman Old Style"/>
        </w:rPr>
      </w:pPr>
      <w:r>
        <w:rPr>
          <w:rFonts w:ascii="Bookman Old Style" w:hAnsi="Bookman Old Style" w:cs="Bookman Old Style"/>
        </w:rPr>
        <w:t xml:space="preserve">Sont concernés </w:t>
      </w:r>
      <w:r>
        <w:rPr>
          <w:rFonts w:ascii="Bookman Old Style" w:hAnsi="Bookman Old Style" w:cs="Bookman Old Style"/>
          <w:b/>
          <w:bCs/>
        </w:rPr>
        <w:t>les personnels titulaires</w:t>
      </w:r>
      <w:r>
        <w:rPr>
          <w:rFonts w:ascii="Bookman Old Style" w:hAnsi="Bookman Old Style" w:cs="Bookman Old Style"/>
        </w:rPr>
        <w:t xml:space="preserve"> pour les absences suivantes :</w:t>
      </w:r>
    </w:p>
    <w:p w:rsidR="000522AC" w:rsidRDefault="000522AC">
      <w:pPr>
        <w:pStyle w:val="ListParagraph"/>
        <w:numPr>
          <w:ilvl w:val="0"/>
          <w:numId w:val="24"/>
        </w:numPr>
        <w:spacing w:after="0"/>
        <w:ind w:right="322"/>
        <w:jc w:val="both"/>
        <w:rPr>
          <w:rFonts w:ascii="Bookman Old Style" w:hAnsi="Bookman Old Style" w:cs="Bookman Old Style"/>
        </w:rPr>
      </w:pPr>
      <w:r>
        <w:rPr>
          <w:rFonts w:ascii="Bookman Old Style" w:hAnsi="Bookman Old Style" w:cs="Bookman Old Style"/>
        </w:rPr>
        <w:t xml:space="preserve">Les congés de maladie ordinaire, de longue maladie ou de longue durée, </w:t>
      </w:r>
    </w:p>
    <w:p w:rsidR="000522AC" w:rsidRDefault="000522AC">
      <w:pPr>
        <w:pStyle w:val="ListParagraph"/>
        <w:numPr>
          <w:ilvl w:val="0"/>
          <w:numId w:val="24"/>
        </w:numPr>
        <w:spacing w:after="0"/>
        <w:ind w:right="322"/>
        <w:jc w:val="both"/>
        <w:rPr>
          <w:rFonts w:ascii="Bookman Old Style" w:hAnsi="Bookman Old Style" w:cs="Bookman Old Style"/>
        </w:rPr>
      </w:pPr>
      <w:r>
        <w:rPr>
          <w:rFonts w:ascii="Bookman Old Style" w:hAnsi="Bookman Old Style" w:cs="Bookman Old Style"/>
        </w:rPr>
        <w:t>Les congés pour accident de travail ou pour maladie professionnelle,</w:t>
      </w:r>
    </w:p>
    <w:p w:rsidR="000522AC" w:rsidRDefault="000522AC">
      <w:pPr>
        <w:pStyle w:val="ListParagraph"/>
        <w:numPr>
          <w:ilvl w:val="0"/>
          <w:numId w:val="24"/>
        </w:numPr>
        <w:spacing w:after="0"/>
        <w:ind w:right="322"/>
        <w:jc w:val="both"/>
        <w:rPr>
          <w:rFonts w:ascii="Bookman Old Style" w:hAnsi="Bookman Old Style" w:cs="Bookman Old Style"/>
        </w:rPr>
      </w:pPr>
      <w:r>
        <w:rPr>
          <w:rFonts w:ascii="Bookman Old Style" w:hAnsi="Bookman Old Style" w:cs="Bookman Old Style"/>
        </w:rPr>
        <w:t xml:space="preserve">Les congés maternité ou d’adoption, </w:t>
      </w:r>
    </w:p>
    <w:p w:rsidR="000522AC" w:rsidRDefault="000522AC">
      <w:pPr>
        <w:pStyle w:val="ListParagraph"/>
        <w:numPr>
          <w:ilvl w:val="0"/>
          <w:numId w:val="24"/>
        </w:numPr>
        <w:spacing w:after="0"/>
        <w:ind w:right="322"/>
        <w:jc w:val="both"/>
        <w:rPr>
          <w:rFonts w:ascii="Bookman Old Style" w:hAnsi="Bookman Old Style" w:cs="Bookman Old Style"/>
        </w:rPr>
      </w:pPr>
      <w:r>
        <w:rPr>
          <w:rFonts w:ascii="Bookman Old Style" w:hAnsi="Bookman Old Style" w:cs="Bookman Old Style"/>
        </w:rPr>
        <w:t>Le congé de paternité,</w:t>
      </w:r>
    </w:p>
    <w:p w:rsidR="000522AC" w:rsidRDefault="000522AC">
      <w:pPr>
        <w:pStyle w:val="ListParagraph"/>
        <w:numPr>
          <w:ilvl w:val="0"/>
          <w:numId w:val="24"/>
        </w:numPr>
        <w:spacing w:after="0"/>
        <w:ind w:right="322"/>
        <w:jc w:val="both"/>
        <w:rPr>
          <w:rFonts w:ascii="Bookman Old Style" w:hAnsi="Bookman Old Style" w:cs="Bookman Old Style"/>
        </w:rPr>
      </w:pPr>
      <w:r>
        <w:rPr>
          <w:rFonts w:ascii="Bookman Old Style" w:hAnsi="Bookman Old Style" w:cs="Bookman Old Style"/>
        </w:rPr>
        <w:t>Le congé parental.</w:t>
      </w:r>
    </w:p>
    <w:p w:rsidR="000522AC" w:rsidRDefault="000522AC">
      <w:pPr>
        <w:pStyle w:val="ListParagraph"/>
        <w:spacing w:after="0"/>
        <w:ind w:left="330" w:right="322"/>
        <w:jc w:val="both"/>
        <w:rPr>
          <w:rFonts w:ascii="Bookman Old Style" w:hAnsi="Bookman Old Style" w:cs="Bookman Old Style"/>
        </w:rPr>
      </w:pPr>
      <w:r>
        <w:rPr>
          <w:rFonts w:ascii="Bookman Old Style" w:hAnsi="Bookman Old Style" w:cs="Bookman Old Style"/>
        </w:rPr>
        <w:t>(Report de l’année N à l’année N+1)</w:t>
      </w:r>
    </w:p>
    <w:p w:rsidR="000522AC" w:rsidRDefault="000522AC">
      <w:pPr>
        <w:pStyle w:val="ListParagraph"/>
        <w:spacing w:after="0"/>
        <w:ind w:left="330" w:right="322"/>
        <w:jc w:val="both"/>
        <w:rPr>
          <w:rFonts w:ascii="Bookman Old Style" w:hAnsi="Bookman Old Style" w:cs="Bookman Old Style"/>
        </w:rPr>
      </w:pPr>
    </w:p>
    <w:p w:rsidR="000522AC" w:rsidRDefault="000522AC">
      <w:pPr>
        <w:pStyle w:val="ListParagraph"/>
        <w:spacing w:after="0"/>
        <w:ind w:left="330" w:right="322"/>
        <w:jc w:val="both"/>
        <w:rPr>
          <w:rFonts w:ascii="Bookman Old Style" w:hAnsi="Bookman Old Style" w:cs="Bookman Old Style"/>
        </w:rPr>
      </w:pPr>
    </w:p>
    <w:p w:rsidR="000522AC" w:rsidRDefault="000522AC">
      <w:pPr>
        <w:pStyle w:val="ListParagraph"/>
        <w:spacing w:after="0"/>
        <w:ind w:left="330" w:right="322"/>
        <w:jc w:val="both"/>
        <w:rPr>
          <w:rFonts w:ascii="Bookman Old Style" w:hAnsi="Bookman Old Style" w:cs="Bookman Old Style"/>
        </w:rPr>
      </w:pPr>
    </w:p>
    <w:p w:rsidR="000522AC" w:rsidRDefault="000522AC">
      <w:pPr>
        <w:pStyle w:val="ListParagraph"/>
        <w:spacing w:after="0"/>
        <w:ind w:left="330" w:right="322"/>
        <w:jc w:val="both"/>
        <w:rPr>
          <w:rFonts w:ascii="Bookman Old Style" w:hAnsi="Bookman Old Style" w:cs="Bookman Old Style"/>
        </w:rPr>
      </w:pPr>
    </w:p>
    <w:p w:rsidR="000522AC" w:rsidRDefault="000522AC">
      <w:pPr>
        <w:pStyle w:val="ListParagraph"/>
        <w:spacing w:after="0"/>
        <w:ind w:left="330" w:right="322"/>
        <w:jc w:val="both"/>
        <w:rPr>
          <w:rFonts w:ascii="Bookman Old Style" w:hAnsi="Bookman Old Style" w:cs="Bookman Old Style"/>
        </w:rPr>
      </w:pPr>
    </w:p>
    <w:p w:rsidR="000522AC" w:rsidRDefault="000522AC">
      <w:pPr>
        <w:pStyle w:val="ListParagraph"/>
        <w:spacing w:after="0"/>
        <w:ind w:left="330" w:right="322"/>
        <w:jc w:val="both"/>
        <w:rPr>
          <w:rFonts w:ascii="Bookman Old Style" w:hAnsi="Bookman Old Style" w:cs="Bookman Old Style"/>
        </w:rPr>
      </w:pPr>
    </w:p>
    <w:p w:rsidR="000522AC" w:rsidRDefault="000522AC">
      <w:pPr>
        <w:pStyle w:val="ListParagraph"/>
        <w:spacing w:after="0"/>
        <w:ind w:left="330" w:right="322"/>
        <w:jc w:val="both"/>
        <w:rPr>
          <w:rFonts w:ascii="Bookman Old Style" w:hAnsi="Bookman Old Style" w:cs="Bookman Old Style"/>
        </w:rPr>
      </w:pPr>
    </w:p>
    <w:p w:rsidR="000522AC" w:rsidRDefault="000522AC">
      <w:pPr>
        <w:pStyle w:val="ListParagraph"/>
        <w:spacing w:after="0"/>
        <w:ind w:left="330" w:right="322"/>
        <w:jc w:val="both"/>
        <w:rPr>
          <w:rFonts w:ascii="Bookman Old Style" w:hAnsi="Bookman Old Style" w:cs="Bookman Old Style"/>
          <w:b/>
          <w:bCs/>
          <w:i/>
          <w:iCs/>
          <w:sz w:val="28"/>
          <w:szCs w:val="28"/>
          <w:u w:val="single"/>
        </w:rPr>
      </w:pPr>
      <w:r>
        <w:rPr>
          <w:noProof/>
          <w:lang w:eastAsia="fr-FR"/>
        </w:rPr>
        <w:pict>
          <v:shape id="rg_hi" o:spid="_x0000_s1032" type="#_x0000_t75" alt="" style="position:absolute;left:0;text-align:left;margin-left:-11pt;margin-top:18pt;width:186.75pt;height:151.5pt;z-index:251658240;mso-wrap-edited:f" wrapcoords="-87 0 -87 21493 21600 21493 21600 0 -87 0">
            <v:imagedata r:id="rId11" o:title=""/>
            <w10:wrap type="tight"/>
          </v:shape>
        </w:pict>
      </w:r>
      <w:r>
        <w:rPr>
          <w:rFonts w:ascii="Bookman Old Style" w:hAnsi="Bookman Old Style" w:cs="Bookman Old Style"/>
          <w:b/>
          <w:bCs/>
          <w:i/>
          <w:iCs/>
          <w:sz w:val="28"/>
          <w:szCs w:val="28"/>
        </w:rPr>
        <w:t xml:space="preserve">C. </w:t>
      </w:r>
      <w:r>
        <w:rPr>
          <w:rFonts w:ascii="Bookman Old Style" w:hAnsi="Bookman Old Style" w:cs="Bookman Old Style"/>
          <w:b/>
          <w:bCs/>
          <w:i/>
          <w:iCs/>
          <w:sz w:val="28"/>
          <w:szCs w:val="28"/>
          <w:u w:val="single"/>
        </w:rPr>
        <w:t>QUESTIONS DE L’ORGANISATION SYNDICALE CGT :</w:t>
      </w:r>
    </w:p>
    <w:p w:rsidR="000522AC" w:rsidRDefault="000522AC">
      <w:pPr>
        <w:pStyle w:val="ListParagraph"/>
        <w:spacing w:after="0"/>
        <w:ind w:left="0" w:right="322"/>
        <w:jc w:val="both"/>
        <w:rPr>
          <w:rFonts w:ascii="Bookman Old Style" w:hAnsi="Bookman Old Style" w:cs="Bookman Old Style"/>
          <w:sz w:val="28"/>
          <w:szCs w:val="28"/>
        </w:rPr>
      </w:pPr>
      <w:r>
        <w:rPr>
          <w:rFonts w:ascii="Bookman Old Style" w:hAnsi="Bookman Old Style" w:cs="Bookman Old Style"/>
          <w:b/>
          <w:bCs/>
          <w:i/>
          <w:iCs/>
          <w:sz w:val="28"/>
          <w:szCs w:val="28"/>
        </w:rPr>
        <w:tab/>
      </w:r>
    </w:p>
    <w:p w:rsidR="000522AC" w:rsidRDefault="000522AC">
      <w:pPr>
        <w:pStyle w:val="ListParagraph"/>
        <w:numPr>
          <w:ilvl w:val="0"/>
          <w:numId w:val="25"/>
        </w:numPr>
        <w:spacing w:after="0"/>
        <w:ind w:right="322"/>
        <w:jc w:val="both"/>
        <w:rPr>
          <w:rFonts w:ascii="Bookman Old Style" w:hAnsi="Bookman Old Style" w:cs="Bookman Old Style"/>
          <w:b/>
          <w:bCs/>
          <w:u w:val="single"/>
        </w:rPr>
      </w:pPr>
      <w:r>
        <w:rPr>
          <w:rFonts w:ascii="Bookman Old Style" w:hAnsi="Bookman Old Style" w:cs="Bookman Old Style"/>
          <w:b/>
          <w:bCs/>
          <w:u w:val="single"/>
        </w:rPr>
        <w:t>Dans une unité possédant des « lits soins palliatifs », est-il possible de bénéficier d’un report de moyens mensuels d’un mois sur l’autre si ceux-ci ne sont pas utilisés ?</w:t>
      </w:r>
    </w:p>
    <w:p w:rsidR="000522AC" w:rsidRDefault="000522AC">
      <w:pPr>
        <w:pStyle w:val="ListParagraph"/>
        <w:spacing w:after="0"/>
        <w:ind w:left="330" w:right="322"/>
        <w:jc w:val="both"/>
        <w:rPr>
          <w:rFonts w:ascii="Bookman Old Style" w:hAnsi="Bookman Old Style" w:cs="Bookman Old Style"/>
        </w:rPr>
      </w:pPr>
      <w:r>
        <w:rPr>
          <w:rFonts w:ascii="Bookman Old Style" w:hAnsi="Bookman Old Style" w:cs="Bookman Old Style"/>
        </w:rPr>
        <w:t>Réponse de la Direction : il y a un nombre déterminé de lits identifiés soins palliatifs. Le fait qu’ils ne soient pas tous occupés lors d’un mois M ne permet pas de reporté les moyens au mois M+1.</w:t>
      </w:r>
    </w:p>
    <w:p w:rsidR="000522AC" w:rsidRDefault="000522AC">
      <w:pPr>
        <w:pStyle w:val="ListParagraph"/>
        <w:spacing w:after="0"/>
        <w:ind w:left="0" w:right="322"/>
        <w:jc w:val="both"/>
        <w:rPr>
          <w:rFonts w:ascii="Bookman Old Style" w:hAnsi="Bookman Old Style" w:cs="Bookman Old Style"/>
        </w:rPr>
      </w:pPr>
    </w:p>
    <w:p w:rsidR="000522AC" w:rsidRDefault="000522AC">
      <w:pPr>
        <w:pStyle w:val="ListParagraph"/>
        <w:spacing w:after="0"/>
        <w:ind w:left="330" w:right="322"/>
        <w:jc w:val="both"/>
        <w:rPr>
          <w:rFonts w:ascii="Bookman Old Style" w:hAnsi="Bookman Old Style" w:cs="Bookman Old Style"/>
        </w:rPr>
      </w:pPr>
    </w:p>
    <w:p w:rsidR="000522AC" w:rsidRDefault="000522AC">
      <w:pPr>
        <w:pStyle w:val="ListParagraph"/>
        <w:numPr>
          <w:ilvl w:val="0"/>
          <w:numId w:val="25"/>
        </w:numPr>
        <w:spacing w:after="0"/>
        <w:ind w:right="322"/>
        <w:jc w:val="both"/>
        <w:rPr>
          <w:rFonts w:ascii="Bookman Old Style" w:hAnsi="Bookman Old Style" w:cs="Bookman Old Style"/>
          <w:b/>
          <w:bCs/>
        </w:rPr>
      </w:pPr>
      <w:r>
        <w:rPr>
          <w:rFonts w:ascii="Bookman Old Style" w:hAnsi="Bookman Old Style" w:cs="Bookman Old Style"/>
          <w:b/>
          <w:bCs/>
          <w:u w:val="single"/>
        </w:rPr>
        <w:t>Le syndicat CGT demande que soit allongée la durée de travail en chirurgie de semaine ?</w:t>
      </w:r>
    </w:p>
    <w:p w:rsidR="000522AC" w:rsidRDefault="000522AC">
      <w:pPr>
        <w:pStyle w:val="ListParagraph"/>
        <w:spacing w:after="0"/>
        <w:ind w:left="330" w:right="322"/>
        <w:jc w:val="both"/>
        <w:rPr>
          <w:rFonts w:ascii="Bookman Old Style" w:hAnsi="Bookman Old Style" w:cs="Bookman Old Style"/>
        </w:rPr>
      </w:pPr>
      <w:r>
        <w:rPr>
          <w:rFonts w:ascii="Bookman Old Style" w:hAnsi="Bookman Old Style" w:cs="Bookman Old Style"/>
        </w:rPr>
        <w:t>Pour la 4</w:t>
      </w:r>
      <w:r>
        <w:rPr>
          <w:rFonts w:ascii="Bookman Old Style" w:hAnsi="Bookman Old Style" w:cs="Bookman Old Style"/>
          <w:vertAlign w:val="superscript"/>
        </w:rPr>
        <w:t>ème</w:t>
      </w:r>
      <w:r>
        <w:rPr>
          <w:rFonts w:ascii="Bookman Old Style" w:hAnsi="Bookman Old Style" w:cs="Bookman Old Style"/>
        </w:rPr>
        <w:t xml:space="preserve"> fois, nous demandons à la DRH de tenir ses engagements de revenir sur </w:t>
      </w:r>
      <w:r>
        <w:rPr>
          <w:rFonts w:ascii="Bookman Old Style" w:hAnsi="Bookman Old Style" w:cs="Bookman Old Style"/>
          <w:b/>
          <w:bCs/>
        </w:rPr>
        <w:t>la durée d’affectation</w:t>
      </w:r>
      <w:r>
        <w:rPr>
          <w:rFonts w:ascii="Bookman Old Style" w:hAnsi="Bookman Old Style" w:cs="Bookman Old Style"/>
        </w:rPr>
        <w:t xml:space="preserve"> des personnels dans l’unité. </w:t>
      </w:r>
    </w:p>
    <w:p w:rsidR="000522AC" w:rsidRDefault="000522AC">
      <w:pPr>
        <w:pStyle w:val="ListParagraph"/>
        <w:spacing w:after="0"/>
        <w:ind w:left="330" w:right="322"/>
        <w:jc w:val="both"/>
        <w:rPr>
          <w:rFonts w:ascii="Bookman Old Style" w:hAnsi="Bookman Old Style" w:cs="Bookman Old Style"/>
        </w:rPr>
      </w:pPr>
      <w:r>
        <w:rPr>
          <w:rFonts w:ascii="Bookman Old Style" w:hAnsi="Bookman Old Style" w:cs="Bookman Old Style"/>
        </w:rPr>
        <w:t>La DRH n’a pas oublié ses propos, mais dans le cadre de la nouvelle politique de mobilité, elle doit prioriser les actions.</w:t>
      </w:r>
    </w:p>
    <w:p w:rsidR="000522AC" w:rsidRDefault="000522AC">
      <w:pPr>
        <w:pStyle w:val="ListParagraph"/>
        <w:spacing w:after="0"/>
        <w:ind w:left="330" w:right="322"/>
        <w:jc w:val="both"/>
        <w:rPr>
          <w:rFonts w:ascii="Bookman Old Style" w:hAnsi="Bookman Old Style" w:cs="Bookman Old Style"/>
        </w:rPr>
      </w:pPr>
    </w:p>
    <w:p w:rsidR="000522AC" w:rsidRDefault="000522AC">
      <w:pPr>
        <w:pStyle w:val="ListParagraph"/>
        <w:numPr>
          <w:ilvl w:val="0"/>
          <w:numId w:val="25"/>
        </w:numPr>
        <w:spacing w:after="0"/>
        <w:ind w:right="322"/>
        <w:jc w:val="both"/>
        <w:rPr>
          <w:rFonts w:ascii="Bookman Old Style" w:hAnsi="Bookman Old Style" w:cs="Bookman Old Style"/>
          <w:b/>
          <w:bCs/>
          <w:u w:val="single"/>
        </w:rPr>
      </w:pPr>
      <w:r>
        <w:rPr>
          <w:rFonts w:ascii="Bookman Old Style" w:hAnsi="Bookman Old Style" w:cs="Bookman Old Style"/>
          <w:b/>
          <w:bCs/>
          <w:u w:val="single"/>
        </w:rPr>
        <w:t>Comme cela a déjà été fait lors d’un CTE, la CGT demande l’état des sommes restantes, par pôle, des primes d’intéressement, ainsi que l’affectation des sommes utilisées par ces mêmes pôles ?</w:t>
      </w:r>
    </w:p>
    <w:p w:rsidR="000522AC" w:rsidRDefault="000522AC">
      <w:pPr>
        <w:pStyle w:val="ListParagraph"/>
        <w:spacing w:after="0"/>
        <w:ind w:left="360" w:right="322"/>
        <w:jc w:val="both"/>
        <w:rPr>
          <w:rFonts w:ascii="Bookman Old Style" w:hAnsi="Bookman Old Style" w:cs="Bookman Old Style"/>
        </w:rPr>
      </w:pPr>
      <w:r>
        <w:rPr>
          <w:rFonts w:ascii="Bookman Old Style" w:hAnsi="Bookman Old Style" w:cs="Bookman Old Style"/>
        </w:rPr>
        <w:t>Le Directeur excuse le directeur adjoint responsable des finances qui n’a pas eu le temps de faire le nécessaire. Cela sera inscrit à l’ordre du jour du prochain CTE.</w:t>
      </w:r>
    </w:p>
    <w:p w:rsidR="000522AC" w:rsidRDefault="000522AC">
      <w:pPr>
        <w:pStyle w:val="ListParagraph"/>
        <w:spacing w:after="0"/>
        <w:ind w:left="360" w:right="322"/>
        <w:jc w:val="both"/>
        <w:rPr>
          <w:rFonts w:ascii="Bookman Old Style" w:hAnsi="Bookman Old Style" w:cs="Bookman Old Style"/>
        </w:rPr>
      </w:pPr>
    </w:p>
    <w:p w:rsidR="000522AC" w:rsidRDefault="000522AC">
      <w:pPr>
        <w:pStyle w:val="ListParagraph"/>
        <w:numPr>
          <w:ilvl w:val="0"/>
          <w:numId w:val="25"/>
        </w:numPr>
        <w:spacing w:after="0"/>
        <w:ind w:right="322"/>
        <w:jc w:val="both"/>
        <w:rPr>
          <w:rFonts w:ascii="Bookman Old Style" w:hAnsi="Bookman Old Style" w:cs="Bookman Old Style"/>
          <w:b/>
          <w:bCs/>
          <w:u w:val="single"/>
        </w:rPr>
      </w:pPr>
      <w:r>
        <w:rPr>
          <w:noProof/>
          <w:lang w:eastAsia="fr-FR"/>
        </w:rPr>
        <w:pict>
          <v:shape id="_x0000_s1033" type="#_x0000_t75" alt="" style="position:absolute;left:0;text-align:left;margin-left:352pt;margin-top:7.7pt;width:170.25pt;height:138.9pt;z-index:251659264;mso-wrap-edited:f" wrapcoords="-95 0 -95 21483 21600 21483 21600 0 -95 0">
            <v:imagedata r:id="rId12" o:title=""/>
            <w10:wrap type="tight"/>
          </v:shape>
        </w:pict>
      </w:r>
      <w:r>
        <w:rPr>
          <w:rFonts w:ascii="Bookman Old Style" w:hAnsi="Bookman Old Style" w:cs="Bookman Old Style"/>
          <w:b/>
          <w:bCs/>
          <w:u w:val="single"/>
        </w:rPr>
        <w:t>Qu’en est-il d’une éventuelle fermeture de lits sur le secteur gynéco-obstétrique ?</w:t>
      </w:r>
    </w:p>
    <w:p w:rsidR="000522AC" w:rsidRDefault="000522AC">
      <w:pPr>
        <w:pStyle w:val="ListParagraph"/>
        <w:spacing w:after="0"/>
        <w:ind w:left="360" w:right="322"/>
        <w:jc w:val="both"/>
        <w:rPr>
          <w:rFonts w:ascii="Bookman Old Style" w:hAnsi="Bookman Old Style" w:cs="Bookman Old Style"/>
        </w:rPr>
      </w:pPr>
      <w:r>
        <w:rPr>
          <w:rFonts w:ascii="Bookman Old Style" w:hAnsi="Bookman Old Style" w:cs="Bookman Old Style"/>
        </w:rPr>
        <w:t>Dans un souci d’éviter les bruits de couloir, la Direction est franche : taux d’occupation de 60-</w:t>
      </w:r>
      <w:r>
        <w:t xml:space="preserve"> </w:t>
      </w:r>
      <w:r>
        <w:rPr>
          <w:rFonts w:ascii="Bookman Old Style" w:hAnsi="Bookman Old Style" w:cs="Bookman Old Style"/>
        </w:rPr>
        <w:t>70%. De plus, il est nécessaire de trouver une aile de dégagement en vue des travaux avant la 5</w:t>
      </w:r>
      <w:r>
        <w:rPr>
          <w:rFonts w:ascii="Bookman Old Style" w:hAnsi="Bookman Old Style" w:cs="Bookman Old Style"/>
          <w:vertAlign w:val="superscript"/>
        </w:rPr>
        <w:t>ème</w:t>
      </w:r>
      <w:r>
        <w:rPr>
          <w:rFonts w:ascii="Bookman Old Style" w:hAnsi="Bookman Old Style" w:cs="Bookman Old Style"/>
        </w:rPr>
        <w:t xml:space="preserve"> aile. D’où l’éventualité de resserrer l’activité du service pour libérer de l’espace.</w:t>
      </w:r>
    </w:p>
    <w:p w:rsidR="000522AC" w:rsidRDefault="000522AC">
      <w:pPr>
        <w:pStyle w:val="ListParagraph"/>
        <w:spacing w:after="0"/>
        <w:ind w:left="360" w:right="322"/>
        <w:jc w:val="both"/>
        <w:rPr>
          <w:rFonts w:ascii="Bookman Old Style" w:hAnsi="Bookman Old Style" w:cs="Bookman Old Style"/>
        </w:rPr>
      </w:pPr>
      <w:r>
        <w:rPr>
          <w:rFonts w:ascii="Bookman Old Style" w:hAnsi="Bookman Old Style" w:cs="Bookman Old Style"/>
        </w:rPr>
        <w:t>Le Directeur espère que les aménagements seront effectifs fin 2014.</w:t>
      </w:r>
    </w:p>
    <w:p w:rsidR="000522AC" w:rsidRDefault="000522AC">
      <w:pPr>
        <w:pStyle w:val="ListParagraph"/>
        <w:spacing w:after="0"/>
        <w:ind w:left="360" w:right="322"/>
        <w:jc w:val="both"/>
        <w:rPr>
          <w:rFonts w:ascii="Bookman Old Style" w:hAnsi="Bookman Old Style" w:cs="Bookman Old Style"/>
        </w:rPr>
      </w:pPr>
    </w:p>
    <w:p w:rsidR="000522AC" w:rsidRDefault="000522AC">
      <w:pPr>
        <w:pStyle w:val="ListParagraph"/>
        <w:numPr>
          <w:ilvl w:val="0"/>
          <w:numId w:val="25"/>
        </w:numPr>
        <w:spacing w:after="0"/>
        <w:ind w:right="322"/>
        <w:jc w:val="both"/>
        <w:rPr>
          <w:rFonts w:ascii="Bookman Old Style" w:hAnsi="Bookman Old Style" w:cs="Bookman Old Style"/>
          <w:b/>
          <w:bCs/>
          <w:u w:val="single"/>
        </w:rPr>
      </w:pPr>
      <w:r>
        <w:rPr>
          <w:rFonts w:ascii="Bookman Old Style" w:hAnsi="Bookman Old Style" w:cs="Bookman Old Style"/>
          <w:b/>
          <w:bCs/>
          <w:u w:val="single"/>
        </w:rPr>
        <w:t>Conséquences induites par la fermeture temporaire de lits en fin d’année 2013 dans les unités de soins ?</w:t>
      </w:r>
    </w:p>
    <w:p w:rsidR="000522AC" w:rsidRDefault="000522AC">
      <w:pPr>
        <w:pStyle w:val="ListParagraph"/>
        <w:spacing w:after="0"/>
        <w:ind w:left="360" w:right="322"/>
        <w:jc w:val="both"/>
        <w:rPr>
          <w:rFonts w:ascii="Times New Roman" w:hAnsi="Times New Roman" w:cs="Times New Roman"/>
          <w:b/>
          <w:bCs/>
          <w:i/>
          <w:iCs/>
          <w:color w:val="000000"/>
          <w:sz w:val="28"/>
          <w:szCs w:val="28"/>
        </w:rPr>
      </w:pPr>
      <w:r>
        <w:rPr>
          <w:rFonts w:ascii="Bookman Old Style" w:hAnsi="Bookman Old Style" w:cs="Bookman Old Style"/>
        </w:rPr>
        <w:t xml:space="preserve">Dans ces unités, la fermeture est possible car l’activité est programmée, cela permet l’attribution de congés pendant la période des fêtes. En pédiatrie, l’anticipation d’une fermeture est difficile. En fait, la demande a été formulée en début d’année puis oubliée : difficile de revenir en arrière donc le personnel volontaire sera d’astreinte (et rémunéré en tant que tel). </w:t>
      </w:r>
      <w:r>
        <w:rPr>
          <w:rFonts w:ascii="Bookman Old Style" w:hAnsi="Bookman Old Style" w:cs="Bookman Old Style"/>
          <w:b/>
          <w:bCs/>
          <w:i/>
          <w:iCs/>
        </w:rPr>
        <w:t>La CGT veille au grain pour que le service ne ferme pas si la fréquentation actuelle est maintenue.</w:t>
      </w:r>
    </w:p>
    <w:p w:rsidR="000522AC" w:rsidRDefault="000522AC">
      <w:pPr>
        <w:pStyle w:val="Heading2"/>
        <w:spacing w:after="0" w:line="240" w:lineRule="auto"/>
        <w:ind w:left="180"/>
        <w:rPr>
          <w:rFonts w:ascii="Times New Roman" w:hAnsi="Times New Roman" w:cs="Times New Roman"/>
          <w:shadow/>
          <w:sz w:val="40"/>
          <w:szCs w:val="40"/>
        </w:rPr>
      </w:pPr>
      <w:r>
        <w:rPr>
          <w:shadow/>
          <w:sz w:val="40"/>
          <w:szCs w:val="40"/>
        </w:rPr>
        <w:t>SYNDIQUEZ-VOUS</w:t>
      </w:r>
    </w:p>
    <w:p w:rsidR="000522AC" w:rsidRDefault="000522AC">
      <w:pPr>
        <w:spacing w:after="0" w:line="240" w:lineRule="auto"/>
        <w:ind w:left="180"/>
        <w:jc w:val="center"/>
        <w:rPr>
          <w:b/>
          <w:bCs/>
          <w:shadow/>
          <w:color w:val="FF0000"/>
          <w:sz w:val="36"/>
          <w:szCs w:val="36"/>
        </w:rPr>
      </w:pPr>
      <w:r>
        <w:rPr>
          <w:b/>
          <w:bCs/>
          <w:shadow/>
          <w:color w:val="FF0000"/>
          <w:sz w:val="36"/>
          <w:szCs w:val="36"/>
        </w:rPr>
        <w:t>CéGéTez-vous !!!!</w:t>
      </w:r>
    </w:p>
    <w:p w:rsidR="000522AC" w:rsidRDefault="000522AC">
      <w:pPr>
        <w:pStyle w:val="Heading3"/>
        <w:spacing w:line="240" w:lineRule="auto"/>
        <w:rPr>
          <w:shadow w:val="0"/>
          <w:sz w:val="26"/>
          <w:szCs w:val="26"/>
        </w:rPr>
      </w:pPr>
      <w:r>
        <w:rPr>
          <w:sz w:val="26"/>
          <w:szCs w:val="26"/>
        </w:rPr>
        <w:t xml:space="preserve">Permanence du lundi au vendredi </w:t>
      </w:r>
      <w:r>
        <w:rPr>
          <w:shadow w:val="0"/>
          <w:sz w:val="26"/>
          <w:szCs w:val="26"/>
        </w:rPr>
        <w:t>de 9h00 à 16h36</w:t>
      </w:r>
    </w:p>
    <w:p w:rsidR="000522AC" w:rsidRDefault="000522AC">
      <w:pPr>
        <w:spacing w:after="0" w:line="240" w:lineRule="auto"/>
        <w:jc w:val="center"/>
        <w:rPr>
          <w:b/>
          <w:bCs/>
          <w:shadow/>
          <w:color w:val="FF0000"/>
          <w:sz w:val="36"/>
          <w:szCs w:val="36"/>
        </w:rPr>
      </w:pPr>
      <w:r>
        <w:rPr>
          <w:b/>
          <w:bCs/>
          <w:shadow/>
          <w:color w:val="FF0000"/>
          <w:sz w:val="36"/>
          <w:szCs w:val="36"/>
        </w:rPr>
        <w:t>poste 67223</w:t>
      </w:r>
    </w:p>
    <w:p w:rsidR="000522AC" w:rsidRDefault="000522AC">
      <w:pPr>
        <w:spacing w:after="0" w:line="240" w:lineRule="auto"/>
        <w:jc w:val="center"/>
        <w:rPr>
          <w:b/>
          <w:bCs/>
          <w:shadow/>
          <w:color w:val="FF0000"/>
          <w:sz w:val="36"/>
          <w:szCs w:val="36"/>
        </w:rPr>
      </w:pPr>
      <w:hyperlink r:id="rId13" w:history="1">
        <w:r>
          <w:rPr>
            <w:rStyle w:val="Hyperlink"/>
            <w:rFonts w:ascii="Calibri" w:hAnsi="Calibri" w:cs="Calibri"/>
            <w:b/>
            <w:bCs/>
            <w:shadow/>
            <w:color w:val="FF0000"/>
            <w:sz w:val="36"/>
            <w:szCs w:val="36"/>
            <w:u w:val="none"/>
          </w:rPr>
          <w:t>cgt@ch-stbrieuc.fr</w:t>
        </w:r>
      </w:hyperlink>
    </w:p>
    <w:p w:rsidR="000522AC" w:rsidRDefault="000522AC">
      <w:pPr>
        <w:pStyle w:val="BodyText"/>
        <w:spacing w:after="0" w:line="240" w:lineRule="auto"/>
        <w:rPr>
          <w:sz w:val="40"/>
          <w:szCs w:val="40"/>
          <w:u w:val="single"/>
        </w:rPr>
      </w:pPr>
      <w:r>
        <w:rPr>
          <w:sz w:val="40"/>
          <w:szCs w:val="40"/>
          <w:u w:val="single"/>
        </w:rPr>
        <w:t>ch-stbrieuc.reference-syndicale.fr</w:t>
      </w:r>
    </w:p>
    <w:sectPr w:rsidR="000522AC" w:rsidSect="000522AC">
      <w:pgSz w:w="11906" w:h="16838"/>
      <w:pgMar w:top="567" w:right="567" w:bottom="360" w:left="567" w:header="709" w:footer="454" w:gutter="0"/>
      <w:paperSrc w:first="2"/>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4F0F"/>
    <w:multiLevelType w:val="hybridMultilevel"/>
    <w:tmpl w:val="5F166258"/>
    <w:lvl w:ilvl="0" w:tplc="040C000B">
      <w:start w:val="1"/>
      <w:numFmt w:val="bullet"/>
      <w:lvlText w:val=""/>
      <w:lvlJc w:val="left"/>
      <w:pPr>
        <w:tabs>
          <w:tab w:val="num" w:pos="938"/>
        </w:tabs>
        <w:ind w:left="938" w:hanging="360"/>
      </w:pPr>
      <w:rPr>
        <w:rFonts w:ascii="Wingdings" w:hAnsi="Wingdings" w:cs="Wingdings" w:hint="default"/>
      </w:rPr>
    </w:lvl>
    <w:lvl w:ilvl="1" w:tplc="040C0003">
      <w:start w:val="1"/>
      <w:numFmt w:val="bullet"/>
      <w:lvlText w:val="o"/>
      <w:lvlJc w:val="left"/>
      <w:pPr>
        <w:tabs>
          <w:tab w:val="num" w:pos="1658"/>
        </w:tabs>
        <w:ind w:left="1658" w:hanging="360"/>
      </w:pPr>
      <w:rPr>
        <w:rFonts w:ascii="Courier New" w:hAnsi="Courier New" w:cs="Courier New" w:hint="default"/>
      </w:rPr>
    </w:lvl>
    <w:lvl w:ilvl="2" w:tplc="040C0005">
      <w:start w:val="1"/>
      <w:numFmt w:val="bullet"/>
      <w:lvlText w:val=""/>
      <w:lvlJc w:val="left"/>
      <w:pPr>
        <w:tabs>
          <w:tab w:val="num" w:pos="2378"/>
        </w:tabs>
        <w:ind w:left="2378" w:hanging="360"/>
      </w:pPr>
      <w:rPr>
        <w:rFonts w:ascii="Wingdings" w:hAnsi="Wingdings" w:cs="Wingdings" w:hint="default"/>
      </w:rPr>
    </w:lvl>
    <w:lvl w:ilvl="3" w:tplc="040C0001">
      <w:start w:val="1"/>
      <w:numFmt w:val="bullet"/>
      <w:lvlText w:val=""/>
      <w:lvlJc w:val="left"/>
      <w:pPr>
        <w:tabs>
          <w:tab w:val="num" w:pos="3098"/>
        </w:tabs>
        <w:ind w:left="3098" w:hanging="360"/>
      </w:pPr>
      <w:rPr>
        <w:rFonts w:ascii="Symbol" w:hAnsi="Symbol" w:cs="Symbol" w:hint="default"/>
      </w:rPr>
    </w:lvl>
    <w:lvl w:ilvl="4" w:tplc="040C0003">
      <w:start w:val="1"/>
      <w:numFmt w:val="bullet"/>
      <w:lvlText w:val="o"/>
      <w:lvlJc w:val="left"/>
      <w:pPr>
        <w:tabs>
          <w:tab w:val="num" w:pos="3818"/>
        </w:tabs>
        <w:ind w:left="3818" w:hanging="360"/>
      </w:pPr>
      <w:rPr>
        <w:rFonts w:ascii="Courier New" w:hAnsi="Courier New" w:cs="Courier New" w:hint="default"/>
      </w:rPr>
    </w:lvl>
    <w:lvl w:ilvl="5" w:tplc="040C0005">
      <w:start w:val="1"/>
      <w:numFmt w:val="bullet"/>
      <w:lvlText w:val=""/>
      <w:lvlJc w:val="left"/>
      <w:pPr>
        <w:tabs>
          <w:tab w:val="num" w:pos="4538"/>
        </w:tabs>
        <w:ind w:left="4538" w:hanging="360"/>
      </w:pPr>
      <w:rPr>
        <w:rFonts w:ascii="Wingdings" w:hAnsi="Wingdings" w:cs="Wingdings" w:hint="default"/>
      </w:rPr>
    </w:lvl>
    <w:lvl w:ilvl="6" w:tplc="040C0001">
      <w:start w:val="1"/>
      <w:numFmt w:val="bullet"/>
      <w:lvlText w:val=""/>
      <w:lvlJc w:val="left"/>
      <w:pPr>
        <w:tabs>
          <w:tab w:val="num" w:pos="5258"/>
        </w:tabs>
        <w:ind w:left="5258" w:hanging="360"/>
      </w:pPr>
      <w:rPr>
        <w:rFonts w:ascii="Symbol" w:hAnsi="Symbol" w:cs="Symbol" w:hint="default"/>
      </w:rPr>
    </w:lvl>
    <w:lvl w:ilvl="7" w:tplc="040C0003">
      <w:start w:val="1"/>
      <w:numFmt w:val="bullet"/>
      <w:lvlText w:val="o"/>
      <w:lvlJc w:val="left"/>
      <w:pPr>
        <w:tabs>
          <w:tab w:val="num" w:pos="5978"/>
        </w:tabs>
        <w:ind w:left="5978" w:hanging="360"/>
      </w:pPr>
      <w:rPr>
        <w:rFonts w:ascii="Courier New" w:hAnsi="Courier New" w:cs="Courier New" w:hint="default"/>
      </w:rPr>
    </w:lvl>
    <w:lvl w:ilvl="8" w:tplc="040C0005">
      <w:start w:val="1"/>
      <w:numFmt w:val="bullet"/>
      <w:lvlText w:val=""/>
      <w:lvlJc w:val="left"/>
      <w:pPr>
        <w:tabs>
          <w:tab w:val="num" w:pos="6698"/>
        </w:tabs>
        <w:ind w:left="6698" w:hanging="360"/>
      </w:pPr>
      <w:rPr>
        <w:rFonts w:ascii="Wingdings" w:hAnsi="Wingdings" w:cs="Wingdings" w:hint="default"/>
      </w:rPr>
    </w:lvl>
  </w:abstractNum>
  <w:abstractNum w:abstractNumId="1">
    <w:nsid w:val="076A0DE3"/>
    <w:multiLevelType w:val="hybridMultilevel"/>
    <w:tmpl w:val="FEEC6820"/>
    <w:lvl w:ilvl="0" w:tplc="040C0015">
      <w:start w:val="1"/>
      <w:numFmt w:val="upperLetter"/>
      <w:lvlText w:val="%1."/>
      <w:lvlJc w:val="left"/>
      <w:pPr>
        <w:ind w:left="720" w:hanging="360"/>
      </w:pPr>
      <w:rPr>
        <w:rFonts w:ascii="Times New Roman" w:hAnsi="Times New Roman" w:cs="Times New Roman" w:hint="default"/>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2">
    <w:nsid w:val="0AA9155D"/>
    <w:multiLevelType w:val="hybridMultilevel"/>
    <w:tmpl w:val="97368AF0"/>
    <w:lvl w:ilvl="0" w:tplc="040C000F">
      <w:start w:val="1"/>
      <w:numFmt w:val="decimal"/>
      <w:lvlText w:val="%1."/>
      <w:lvlJc w:val="left"/>
      <w:pPr>
        <w:tabs>
          <w:tab w:val="num" w:pos="1080"/>
        </w:tabs>
        <w:ind w:left="1080" w:hanging="360"/>
      </w:pPr>
      <w:rPr>
        <w:rFonts w:ascii="Times New Roman" w:hAnsi="Times New Roman" w:cs="Times New Roman"/>
      </w:rPr>
    </w:lvl>
    <w:lvl w:ilvl="1" w:tplc="040C0019">
      <w:start w:val="1"/>
      <w:numFmt w:val="lowerLetter"/>
      <w:lvlText w:val="%2."/>
      <w:lvlJc w:val="left"/>
      <w:pPr>
        <w:tabs>
          <w:tab w:val="num" w:pos="1800"/>
        </w:tabs>
        <w:ind w:left="1800" w:hanging="360"/>
      </w:pPr>
      <w:rPr>
        <w:rFonts w:ascii="Times New Roman" w:hAnsi="Times New Roman" w:cs="Times New Roman"/>
      </w:rPr>
    </w:lvl>
    <w:lvl w:ilvl="2" w:tplc="040C001B">
      <w:start w:val="1"/>
      <w:numFmt w:val="lowerRoman"/>
      <w:lvlText w:val="%3."/>
      <w:lvlJc w:val="right"/>
      <w:pPr>
        <w:tabs>
          <w:tab w:val="num" w:pos="2520"/>
        </w:tabs>
        <w:ind w:left="2520" w:hanging="180"/>
      </w:pPr>
      <w:rPr>
        <w:rFonts w:ascii="Times New Roman" w:hAnsi="Times New Roman" w:cs="Times New Roman"/>
      </w:rPr>
    </w:lvl>
    <w:lvl w:ilvl="3" w:tplc="040C000F">
      <w:start w:val="1"/>
      <w:numFmt w:val="decimal"/>
      <w:lvlText w:val="%4."/>
      <w:lvlJc w:val="left"/>
      <w:pPr>
        <w:tabs>
          <w:tab w:val="num" w:pos="3240"/>
        </w:tabs>
        <w:ind w:left="3240" w:hanging="360"/>
      </w:pPr>
      <w:rPr>
        <w:rFonts w:ascii="Times New Roman" w:hAnsi="Times New Roman" w:cs="Times New Roman"/>
      </w:rPr>
    </w:lvl>
    <w:lvl w:ilvl="4" w:tplc="040C0019">
      <w:start w:val="1"/>
      <w:numFmt w:val="lowerLetter"/>
      <w:lvlText w:val="%5."/>
      <w:lvlJc w:val="left"/>
      <w:pPr>
        <w:tabs>
          <w:tab w:val="num" w:pos="3960"/>
        </w:tabs>
        <w:ind w:left="3960" w:hanging="360"/>
      </w:pPr>
      <w:rPr>
        <w:rFonts w:ascii="Times New Roman" w:hAnsi="Times New Roman" w:cs="Times New Roman"/>
      </w:rPr>
    </w:lvl>
    <w:lvl w:ilvl="5" w:tplc="040C001B">
      <w:start w:val="1"/>
      <w:numFmt w:val="lowerRoman"/>
      <w:lvlText w:val="%6."/>
      <w:lvlJc w:val="right"/>
      <w:pPr>
        <w:tabs>
          <w:tab w:val="num" w:pos="4680"/>
        </w:tabs>
        <w:ind w:left="4680" w:hanging="180"/>
      </w:pPr>
      <w:rPr>
        <w:rFonts w:ascii="Times New Roman" w:hAnsi="Times New Roman" w:cs="Times New Roman"/>
      </w:rPr>
    </w:lvl>
    <w:lvl w:ilvl="6" w:tplc="040C000F">
      <w:start w:val="1"/>
      <w:numFmt w:val="decimal"/>
      <w:lvlText w:val="%7."/>
      <w:lvlJc w:val="left"/>
      <w:pPr>
        <w:tabs>
          <w:tab w:val="num" w:pos="5400"/>
        </w:tabs>
        <w:ind w:left="5400" w:hanging="360"/>
      </w:pPr>
      <w:rPr>
        <w:rFonts w:ascii="Times New Roman" w:hAnsi="Times New Roman" w:cs="Times New Roman"/>
      </w:rPr>
    </w:lvl>
    <w:lvl w:ilvl="7" w:tplc="040C0019">
      <w:start w:val="1"/>
      <w:numFmt w:val="lowerLetter"/>
      <w:lvlText w:val="%8."/>
      <w:lvlJc w:val="left"/>
      <w:pPr>
        <w:tabs>
          <w:tab w:val="num" w:pos="6120"/>
        </w:tabs>
        <w:ind w:left="6120" w:hanging="360"/>
      </w:pPr>
      <w:rPr>
        <w:rFonts w:ascii="Times New Roman" w:hAnsi="Times New Roman" w:cs="Times New Roman"/>
      </w:rPr>
    </w:lvl>
    <w:lvl w:ilvl="8" w:tplc="040C001B">
      <w:start w:val="1"/>
      <w:numFmt w:val="lowerRoman"/>
      <w:lvlText w:val="%9."/>
      <w:lvlJc w:val="right"/>
      <w:pPr>
        <w:tabs>
          <w:tab w:val="num" w:pos="6840"/>
        </w:tabs>
        <w:ind w:left="6840" w:hanging="180"/>
      </w:pPr>
      <w:rPr>
        <w:rFonts w:ascii="Times New Roman" w:hAnsi="Times New Roman" w:cs="Times New Roman"/>
      </w:rPr>
    </w:lvl>
  </w:abstractNum>
  <w:abstractNum w:abstractNumId="3">
    <w:nsid w:val="0ADB1DE6"/>
    <w:multiLevelType w:val="hybridMultilevel"/>
    <w:tmpl w:val="54C2F50A"/>
    <w:lvl w:ilvl="0" w:tplc="040C000F">
      <w:start w:val="1"/>
      <w:numFmt w:val="decimal"/>
      <w:lvlText w:val="%1."/>
      <w:lvlJc w:val="left"/>
      <w:pPr>
        <w:tabs>
          <w:tab w:val="num" w:pos="900"/>
        </w:tabs>
        <w:ind w:left="900" w:hanging="360"/>
      </w:pPr>
      <w:rPr>
        <w:rFonts w:ascii="Times New Roman" w:hAnsi="Times New Roman" w:cs="Times New Roman"/>
      </w:rPr>
    </w:lvl>
    <w:lvl w:ilvl="1" w:tplc="040C0019">
      <w:start w:val="1"/>
      <w:numFmt w:val="lowerLetter"/>
      <w:lvlText w:val="%2."/>
      <w:lvlJc w:val="left"/>
      <w:pPr>
        <w:tabs>
          <w:tab w:val="num" w:pos="1620"/>
        </w:tabs>
        <w:ind w:left="1620" w:hanging="360"/>
      </w:pPr>
      <w:rPr>
        <w:rFonts w:ascii="Times New Roman" w:hAnsi="Times New Roman" w:cs="Times New Roman"/>
      </w:rPr>
    </w:lvl>
    <w:lvl w:ilvl="2" w:tplc="040C001B">
      <w:start w:val="1"/>
      <w:numFmt w:val="lowerRoman"/>
      <w:lvlText w:val="%3."/>
      <w:lvlJc w:val="right"/>
      <w:pPr>
        <w:tabs>
          <w:tab w:val="num" w:pos="2340"/>
        </w:tabs>
        <w:ind w:left="2340" w:hanging="180"/>
      </w:pPr>
      <w:rPr>
        <w:rFonts w:ascii="Times New Roman" w:hAnsi="Times New Roman" w:cs="Times New Roman"/>
      </w:rPr>
    </w:lvl>
    <w:lvl w:ilvl="3" w:tplc="040C000F">
      <w:start w:val="1"/>
      <w:numFmt w:val="decimal"/>
      <w:lvlText w:val="%4."/>
      <w:lvlJc w:val="left"/>
      <w:pPr>
        <w:tabs>
          <w:tab w:val="num" w:pos="3060"/>
        </w:tabs>
        <w:ind w:left="3060" w:hanging="360"/>
      </w:pPr>
      <w:rPr>
        <w:rFonts w:ascii="Times New Roman" w:hAnsi="Times New Roman" w:cs="Times New Roman"/>
      </w:rPr>
    </w:lvl>
    <w:lvl w:ilvl="4" w:tplc="040C0019">
      <w:start w:val="1"/>
      <w:numFmt w:val="lowerLetter"/>
      <w:lvlText w:val="%5."/>
      <w:lvlJc w:val="left"/>
      <w:pPr>
        <w:tabs>
          <w:tab w:val="num" w:pos="3780"/>
        </w:tabs>
        <w:ind w:left="3780" w:hanging="360"/>
      </w:pPr>
      <w:rPr>
        <w:rFonts w:ascii="Times New Roman" w:hAnsi="Times New Roman" w:cs="Times New Roman"/>
      </w:rPr>
    </w:lvl>
    <w:lvl w:ilvl="5" w:tplc="040C001B">
      <w:start w:val="1"/>
      <w:numFmt w:val="lowerRoman"/>
      <w:lvlText w:val="%6."/>
      <w:lvlJc w:val="right"/>
      <w:pPr>
        <w:tabs>
          <w:tab w:val="num" w:pos="4500"/>
        </w:tabs>
        <w:ind w:left="4500" w:hanging="180"/>
      </w:pPr>
      <w:rPr>
        <w:rFonts w:ascii="Times New Roman" w:hAnsi="Times New Roman" w:cs="Times New Roman"/>
      </w:rPr>
    </w:lvl>
    <w:lvl w:ilvl="6" w:tplc="040C000F">
      <w:start w:val="1"/>
      <w:numFmt w:val="decimal"/>
      <w:lvlText w:val="%7."/>
      <w:lvlJc w:val="left"/>
      <w:pPr>
        <w:tabs>
          <w:tab w:val="num" w:pos="5220"/>
        </w:tabs>
        <w:ind w:left="5220" w:hanging="360"/>
      </w:pPr>
      <w:rPr>
        <w:rFonts w:ascii="Times New Roman" w:hAnsi="Times New Roman" w:cs="Times New Roman"/>
      </w:rPr>
    </w:lvl>
    <w:lvl w:ilvl="7" w:tplc="040C0019">
      <w:start w:val="1"/>
      <w:numFmt w:val="lowerLetter"/>
      <w:lvlText w:val="%8."/>
      <w:lvlJc w:val="left"/>
      <w:pPr>
        <w:tabs>
          <w:tab w:val="num" w:pos="5940"/>
        </w:tabs>
        <w:ind w:left="5940" w:hanging="360"/>
      </w:pPr>
      <w:rPr>
        <w:rFonts w:ascii="Times New Roman" w:hAnsi="Times New Roman" w:cs="Times New Roman"/>
      </w:rPr>
    </w:lvl>
    <w:lvl w:ilvl="8" w:tplc="040C001B">
      <w:start w:val="1"/>
      <w:numFmt w:val="lowerRoman"/>
      <w:lvlText w:val="%9."/>
      <w:lvlJc w:val="right"/>
      <w:pPr>
        <w:tabs>
          <w:tab w:val="num" w:pos="6660"/>
        </w:tabs>
        <w:ind w:left="6660" w:hanging="180"/>
      </w:pPr>
      <w:rPr>
        <w:rFonts w:ascii="Times New Roman" w:hAnsi="Times New Roman" w:cs="Times New Roman"/>
      </w:rPr>
    </w:lvl>
  </w:abstractNum>
  <w:abstractNum w:abstractNumId="4">
    <w:nsid w:val="0ADE11D9"/>
    <w:multiLevelType w:val="hybridMultilevel"/>
    <w:tmpl w:val="D5DE4E86"/>
    <w:lvl w:ilvl="0" w:tplc="040C000B">
      <w:start w:val="1"/>
      <w:numFmt w:val="bullet"/>
      <w:lvlText w:val=""/>
      <w:lvlJc w:val="left"/>
      <w:pPr>
        <w:tabs>
          <w:tab w:val="num" w:pos="900"/>
        </w:tabs>
        <w:ind w:left="900" w:hanging="360"/>
      </w:pPr>
      <w:rPr>
        <w:rFonts w:ascii="Wingdings" w:hAnsi="Wingdings" w:cs="Wingdings"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cs="Wingdings" w:hint="default"/>
      </w:rPr>
    </w:lvl>
    <w:lvl w:ilvl="3" w:tplc="040C0001">
      <w:start w:val="1"/>
      <w:numFmt w:val="bullet"/>
      <w:lvlText w:val=""/>
      <w:lvlJc w:val="left"/>
      <w:pPr>
        <w:tabs>
          <w:tab w:val="num" w:pos="3060"/>
        </w:tabs>
        <w:ind w:left="3060" w:hanging="360"/>
      </w:pPr>
      <w:rPr>
        <w:rFonts w:ascii="Symbol" w:hAnsi="Symbol" w:cs="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cs="Wingdings" w:hint="default"/>
      </w:rPr>
    </w:lvl>
    <w:lvl w:ilvl="6" w:tplc="040C0001">
      <w:start w:val="1"/>
      <w:numFmt w:val="bullet"/>
      <w:lvlText w:val=""/>
      <w:lvlJc w:val="left"/>
      <w:pPr>
        <w:tabs>
          <w:tab w:val="num" w:pos="5220"/>
        </w:tabs>
        <w:ind w:left="5220" w:hanging="360"/>
      </w:pPr>
      <w:rPr>
        <w:rFonts w:ascii="Symbol" w:hAnsi="Symbol" w:cs="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cs="Wingdings" w:hint="default"/>
      </w:rPr>
    </w:lvl>
  </w:abstractNum>
  <w:abstractNum w:abstractNumId="5">
    <w:nsid w:val="10844331"/>
    <w:multiLevelType w:val="hybridMultilevel"/>
    <w:tmpl w:val="E23E0996"/>
    <w:lvl w:ilvl="0" w:tplc="040C0015">
      <w:start w:val="1"/>
      <w:numFmt w:val="upperLetter"/>
      <w:lvlText w:val="%1."/>
      <w:lvlJc w:val="left"/>
      <w:pPr>
        <w:ind w:left="2160" w:hanging="360"/>
      </w:pPr>
      <w:rPr>
        <w:rFonts w:ascii="Times New Roman" w:hAnsi="Times New Roman" w:cs="Times New Roman"/>
      </w:rPr>
    </w:lvl>
    <w:lvl w:ilvl="1" w:tplc="040C0019">
      <w:start w:val="1"/>
      <w:numFmt w:val="lowerLetter"/>
      <w:lvlText w:val="%2."/>
      <w:lvlJc w:val="left"/>
      <w:pPr>
        <w:ind w:left="2880" w:hanging="360"/>
      </w:pPr>
      <w:rPr>
        <w:rFonts w:ascii="Times New Roman" w:hAnsi="Times New Roman" w:cs="Times New Roman"/>
      </w:rPr>
    </w:lvl>
    <w:lvl w:ilvl="2" w:tplc="040C001B">
      <w:start w:val="1"/>
      <w:numFmt w:val="lowerRoman"/>
      <w:lvlText w:val="%3."/>
      <w:lvlJc w:val="right"/>
      <w:pPr>
        <w:ind w:left="3600" w:hanging="180"/>
      </w:pPr>
      <w:rPr>
        <w:rFonts w:ascii="Times New Roman" w:hAnsi="Times New Roman" w:cs="Times New Roman"/>
      </w:rPr>
    </w:lvl>
    <w:lvl w:ilvl="3" w:tplc="040C000F">
      <w:start w:val="1"/>
      <w:numFmt w:val="decimal"/>
      <w:lvlText w:val="%4."/>
      <w:lvlJc w:val="left"/>
      <w:pPr>
        <w:ind w:left="4320" w:hanging="360"/>
      </w:pPr>
      <w:rPr>
        <w:rFonts w:ascii="Times New Roman" w:hAnsi="Times New Roman" w:cs="Times New Roman"/>
      </w:rPr>
    </w:lvl>
    <w:lvl w:ilvl="4" w:tplc="040C0019">
      <w:start w:val="1"/>
      <w:numFmt w:val="lowerLetter"/>
      <w:lvlText w:val="%5."/>
      <w:lvlJc w:val="left"/>
      <w:pPr>
        <w:ind w:left="5040" w:hanging="360"/>
      </w:pPr>
      <w:rPr>
        <w:rFonts w:ascii="Times New Roman" w:hAnsi="Times New Roman" w:cs="Times New Roman"/>
      </w:rPr>
    </w:lvl>
    <w:lvl w:ilvl="5" w:tplc="040C001B">
      <w:start w:val="1"/>
      <w:numFmt w:val="lowerRoman"/>
      <w:lvlText w:val="%6."/>
      <w:lvlJc w:val="right"/>
      <w:pPr>
        <w:ind w:left="5760" w:hanging="180"/>
      </w:pPr>
      <w:rPr>
        <w:rFonts w:ascii="Times New Roman" w:hAnsi="Times New Roman" w:cs="Times New Roman"/>
      </w:rPr>
    </w:lvl>
    <w:lvl w:ilvl="6" w:tplc="040C000F">
      <w:start w:val="1"/>
      <w:numFmt w:val="decimal"/>
      <w:lvlText w:val="%7."/>
      <w:lvlJc w:val="left"/>
      <w:pPr>
        <w:ind w:left="6480" w:hanging="360"/>
      </w:pPr>
      <w:rPr>
        <w:rFonts w:ascii="Times New Roman" w:hAnsi="Times New Roman" w:cs="Times New Roman"/>
      </w:rPr>
    </w:lvl>
    <w:lvl w:ilvl="7" w:tplc="040C0019">
      <w:start w:val="1"/>
      <w:numFmt w:val="lowerLetter"/>
      <w:lvlText w:val="%8."/>
      <w:lvlJc w:val="left"/>
      <w:pPr>
        <w:ind w:left="7200" w:hanging="360"/>
      </w:pPr>
      <w:rPr>
        <w:rFonts w:ascii="Times New Roman" w:hAnsi="Times New Roman" w:cs="Times New Roman"/>
      </w:rPr>
    </w:lvl>
    <w:lvl w:ilvl="8" w:tplc="040C001B">
      <w:start w:val="1"/>
      <w:numFmt w:val="lowerRoman"/>
      <w:lvlText w:val="%9."/>
      <w:lvlJc w:val="right"/>
      <w:pPr>
        <w:ind w:left="7920" w:hanging="180"/>
      </w:pPr>
      <w:rPr>
        <w:rFonts w:ascii="Times New Roman" w:hAnsi="Times New Roman" w:cs="Times New Roman"/>
      </w:rPr>
    </w:lvl>
  </w:abstractNum>
  <w:abstractNum w:abstractNumId="6">
    <w:nsid w:val="148326DB"/>
    <w:multiLevelType w:val="hybridMultilevel"/>
    <w:tmpl w:val="AD46DE34"/>
    <w:lvl w:ilvl="0" w:tplc="040C0011">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7">
    <w:nsid w:val="15A93B1C"/>
    <w:multiLevelType w:val="hybridMultilevel"/>
    <w:tmpl w:val="71CE645E"/>
    <w:lvl w:ilvl="0" w:tplc="040C0015">
      <w:start w:val="1"/>
      <w:numFmt w:val="upperLetter"/>
      <w:lvlText w:val="%1."/>
      <w:lvlJc w:val="left"/>
      <w:pPr>
        <w:ind w:left="720" w:hanging="360"/>
      </w:pPr>
      <w:rPr>
        <w:rFonts w:ascii="Times New Roman" w:hAnsi="Times New Roman" w:cs="Times New Roman"/>
      </w:rPr>
    </w:lvl>
    <w:lvl w:ilvl="1" w:tplc="040C0019">
      <w:start w:val="1"/>
      <w:numFmt w:val="lowerLetter"/>
      <w:lvlText w:val="%2."/>
      <w:lvlJc w:val="left"/>
      <w:pPr>
        <w:ind w:left="1440" w:hanging="360"/>
      </w:pPr>
      <w:rPr>
        <w:rFonts w:ascii="Times New Roman" w:hAnsi="Times New Roman" w:cs="Times New Roman"/>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8">
    <w:nsid w:val="1B7F0FCF"/>
    <w:multiLevelType w:val="hybridMultilevel"/>
    <w:tmpl w:val="4F643978"/>
    <w:lvl w:ilvl="0" w:tplc="040C000F">
      <w:start w:val="1"/>
      <w:numFmt w:val="decimal"/>
      <w:lvlText w:val="%1."/>
      <w:lvlJc w:val="left"/>
      <w:pPr>
        <w:tabs>
          <w:tab w:val="num" w:pos="900"/>
        </w:tabs>
        <w:ind w:left="900" w:hanging="360"/>
      </w:pPr>
      <w:rPr>
        <w:rFonts w:ascii="Times New Roman" w:hAnsi="Times New Roman" w:cs="Times New Roman"/>
      </w:rPr>
    </w:lvl>
    <w:lvl w:ilvl="1" w:tplc="040C0019">
      <w:start w:val="1"/>
      <w:numFmt w:val="lowerLetter"/>
      <w:lvlText w:val="%2."/>
      <w:lvlJc w:val="left"/>
      <w:pPr>
        <w:tabs>
          <w:tab w:val="num" w:pos="1620"/>
        </w:tabs>
        <w:ind w:left="1620" w:hanging="360"/>
      </w:pPr>
      <w:rPr>
        <w:rFonts w:ascii="Times New Roman" w:hAnsi="Times New Roman" w:cs="Times New Roman"/>
      </w:rPr>
    </w:lvl>
    <w:lvl w:ilvl="2" w:tplc="040C001B">
      <w:start w:val="1"/>
      <w:numFmt w:val="lowerRoman"/>
      <w:lvlText w:val="%3."/>
      <w:lvlJc w:val="right"/>
      <w:pPr>
        <w:tabs>
          <w:tab w:val="num" w:pos="2340"/>
        </w:tabs>
        <w:ind w:left="2340" w:hanging="180"/>
      </w:pPr>
      <w:rPr>
        <w:rFonts w:ascii="Times New Roman" w:hAnsi="Times New Roman" w:cs="Times New Roman"/>
      </w:rPr>
    </w:lvl>
    <w:lvl w:ilvl="3" w:tplc="040C000F">
      <w:start w:val="1"/>
      <w:numFmt w:val="decimal"/>
      <w:lvlText w:val="%4."/>
      <w:lvlJc w:val="left"/>
      <w:pPr>
        <w:tabs>
          <w:tab w:val="num" w:pos="3060"/>
        </w:tabs>
        <w:ind w:left="3060" w:hanging="360"/>
      </w:pPr>
      <w:rPr>
        <w:rFonts w:ascii="Times New Roman" w:hAnsi="Times New Roman" w:cs="Times New Roman"/>
      </w:rPr>
    </w:lvl>
    <w:lvl w:ilvl="4" w:tplc="040C0019">
      <w:start w:val="1"/>
      <w:numFmt w:val="lowerLetter"/>
      <w:lvlText w:val="%5."/>
      <w:lvlJc w:val="left"/>
      <w:pPr>
        <w:tabs>
          <w:tab w:val="num" w:pos="3780"/>
        </w:tabs>
        <w:ind w:left="3780" w:hanging="360"/>
      </w:pPr>
      <w:rPr>
        <w:rFonts w:ascii="Times New Roman" w:hAnsi="Times New Roman" w:cs="Times New Roman"/>
      </w:rPr>
    </w:lvl>
    <w:lvl w:ilvl="5" w:tplc="040C001B">
      <w:start w:val="1"/>
      <w:numFmt w:val="lowerRoman"/>
      <w:lvlText w:val="%6."/>
      <w:lvlJc w:val="right"/>
      <w:pPr>
        <w:tabs>
          <w:tab w:val="num" w:pos="4500"/>
        </w:tabs>
        <w:ind w:left="4500" w:hanging="180"/>
      </w:pPr>
      <w:rPr>
        <w:rFonts w:ascii="Times New Roman" w:hAnsi="Times New Roman" w:cs="Times New Roman"/>
      </w:rPr>
    </w:lvl>
    <w:lvl w:ilvl="6" w:tplc="040C000F">
      <w:start w:val="1"/>
      <w:numFmt w:val="decimal"/>
      <w:lvlText w:val="%7."/>
      <w:lvlJc w:val="left"/>
      <w:pPr>
        <w:tabs>
          <w:tab w:val="num" w:pos="5220"/>
        </w:tabs>
        <w:ind w:left="5220" w:hanging="360"/>
      </w:pPr>
      <w:rPr>
        <w:rFonts w:ascii="Times New Roman" w:hAnsi="Times New Roman" w:cs="Times New Roman"/>
      </w:rPr>
    </w:lvl>
    <w:lvl w:ilvl="7" w:tplc="040C0019">
      <w:start w:val="1"/>
      <w:numFmt w:val="lowerLetter"/>
      <w:lvlText w:val="%8."/>
      <w:lvlJc w:val="left"/>
      <w:pPr>
        <w:tabs>
          <w:tab w:val="num" w:pos="5940"/>
        </w:tabs>
        <w:ind w:left="5940" w:hanging="360"/>
      </w:pPr>
      <w:rPr>
        <w:rFonts w:ascii="Times New Roman" w:hAnsi="Times New Roman" w:cs="Times New Roman"/>
      </w:rPr>
    </w:lvl>
    <w:lvl w:ilvl="8" w:tplc="040C001B">
      <w:start w:val="1"/>
      <w:numFmt w:val="lowerRoman"/>
      <w:lvlText w:val="%9."/>
      <w:lvlJc w:val="right"/>
      <w:pPr>
        <w:tabs>
          <w:tab w:val="num" w:pos="6660"/>
        </w:tabs>
        <w:ind w:left="6660" w:hanging="180"/>
      </w:pPr>
      <w:rPr>
        <w:rFonts w:ascii="Times New Roman" w:hAnsi="Times New Roman" w:cs="Times New Roman"/>
      </w:rPr>
    </w:lvl>
  </w:abstractNum>
  <w:abstractNum w:abstractNumId="9">
    <w:nsid w:val="2F464B2D"/>
    <w:multiLevelType w:val="hybridMultilevel"/>
    <w:tmpl w:val="F148189A"/>
    <w:lvl w:ilvl="0" w:tplc="040C0001">
      <w:start w:val="1"/>
      <w:numFmt w:val="bullet"/>
      <w:lvlText w:val=""/>
      <w:lvlJc w:val="left"/>
      <w:pPr>
        <w:ind w:left="765" w:hanging="360"/>
      </w:pPr>
      <w:rPr>
        <w:rFonts w:ascii="Symbol" w:hAnsi="Symbol" w:cs="Symbol" w:hint="default"/>
      </w:rPr>
    </w:lvl>
    <w:lvl w:ilvl="1" w:tplc="040C0003">
      <w:start w:val="1"/>
      <w:numFmt w:val="bullet"/>
      <w:lvlText w:val="o"/>
      <w:lvlJc w:val="left"/>
      <w:pPr>
        <w:ind w:left="1485" w:hanging="360"/>
      </w:pPr>
      <w:rPr>
        <w:rFonts w:ascii="Courier New" w:hAnsi="Courier New" w:cs="Courier New" w:hint="default"/>
      </w:rPr>
    </w:lvl>
    <w:lvl w:ilvl="2" w:tplc="040C0005">
      <w:start w:val="1"/>
      <w:numFmt w:val="bullet"/>
      <w:lvlText w:val=""/>
      <w:lvlJc w:val="left"/>
      <w:pPr>
        <w:ind w:left="2205" w:hanging="360"/>
      </w:pPr>
      <w:rPr>
        <w:rFonts w:ascii="Wingdings" w:hAnsi="Wingdings" w:cs="Wingdings" w:hint="default"/>
      </w:rPr>
    </w:lvl>
    <w:lvl w:ilvl="3" w:tplc="040C0001">
      <w:start w:val="1"/>
      <w:numFmt w:val="bullet"/>
      <w:lvlText w:val=""/>
      <w:lvlJc w:val="left"/>
      <w:pPr>
        <w:ind w:left="2925" w:hanging="360"/>
      </w:pPr>
      <w:rPr>
        <w:rFonts w:ascii="Symbol" w:hAnsi="Symbol" w:cs="Symbol" w:hint="default"/>
      </w:rPr>
    </w:lvl>
    <w:lvl w:ilvl="4" w:tplc="040C0003">
      <w:start w:val="1"/>
      <w:numFmt w:val="bullet"/>
      <w:lvlText w:val="o"/>
      <w:lvlJc w:val="left"/>
      <w:pPr>
        <w:ind w:left="3645" w:hanging="360"/>
      </w:pPr>
      <w:rPr>
        <w:rFonts w:ascii="Courier New" w:hAnsi="Courier New" w:cs="Courier New" w:hint="default"/>
      </w:rPr>
    </w:lvl>
    <w:lvl w:ilvl="5" w:tplc="040C0005">
      <w:start w:val="1"/>
      <w:numFmt w:val="bullet"/>
      <w:lvlText w:val=""/>
      <w:lvlJc w:val="left"/>
      <w:pPr>
        <w:ind w:left="4365" w:hanging="360"/>
      </w:pPr>
      <w:rPr>
        <w:rFonts w:ascii="Wingdings" w:hAnsi="Wingdings" w:cs="Wingdings" w:hint="default"/>
      </w:rPr>
    </w:lvl>
    <w:lvl w:ilvl="6" w:tplc="040C0001">
      <w:start w:val="1"/>
      <w:numFmt w:val="bullet"/>
      <w:lvlText w:val=""/>
      <w:lvlJc w:val="left"/>
      <w:pPr>
        <w:ind w:left="5085" w:hanging="360"/>
      </w:pPr>
      <w:rPr>
        <w:rFonts w:ascii="Symbol" w:hAnsi="Symbol" w:cs="Symbol" w:hint="default"/>
      </w:rPr>
    </w:lvl>
    <w:lvl w:ilvl="7" w:tplc="040C0003">
      <w:start w:val="1"/>
      <w:numFmt w:val="bullet"/>
      <w:lvlText w:val="o"/>
      <w:lvlJc w:val="left"/>
      <w:pPr>
        <w:ind w:left="5805" w:hanging="360"/>
      </w:pPr>
      <w:rPr>
        <w:rFonts w:ascii="Courier New" w:hAnsi="Courier New" w:cs="Courier New" w:hint="default"/>
      </w:rPr>
    </w:lvl>
    <w:lvl w:ilvl="8" w:tplc="040C0005">
      <w:start w:val="1"/>
      <w:numFmt w:val="bullet"/>
      <w:lvlText w:val=""/>
      <w:lvlJc w:val="left"/>
      <w:pPr>
        <w:ind w:left="6525" w:hanging="360"/>
      </w:pPr>
      <w:rPr>
        <w:rFonts w:ascii="Wingdings" w:hAnsi="Wingdings" w:cs="Wingdings" w:hint="default"/>
      </w:rPr>
    </w:lvl>
  </w:abstractNum>
  <w:abstractNum w:abstractNumId="10">
    <w:nsid w:val="4C522813"/>
    <w:multiLevelType w:val="hybridMultilevel"/>
    <w:tmpl w:val="57E0A480"/>
    <w:lvl w:ilvl="0" w:tplc="25CEDA48">
      <w:start w:val="1"/>
      <w:numFmt w:val="upperLetter"/>
      <w:lvlText w:val="%1."/>
      <w:lvlJc w:val="left"/>
      <w:pPr>
        <w:ind w:left="720" w:hanging="360"/>
      </w:pPr>
      <w:rPr>
        <w:rFonts w:ascii="Times New Roman" w:hAnsi="Times New Roman" w:cs="Times New Roman"/>
        <w:color w:val="000000"/>
      </w:rPr>
    </w:lvl>
    <w:lvl w:ilvl="1" w:tplc="36B67698">
      <w:start w:val="1"/>
      <w:numFmt w:val="decimal"/>
      <w:lvlText w:val="%2)"/>
      <w:lvlJc w:val="left"/>
      <w:pPr>
        <w:ind w:left="1440" w:hanging="360"/>
      </w:pPr>
      <w:rPr>
        <w:rFonts w:ascii="Times New Roman" w:hAnsi="Times New Roman" w:cs="Times New Roman" w:hint="default"/>
        <w:b/>
        <w:bCs/>
        <w:u w:val="none"/>
      </w:rPr>
    </w:lvl>
    <w:lvl w:ilvl="2" w:tplc="040C001B">
      <w:start w:val="1"/>
      <w:numFmt w:val="lowerRoman"/>
      <w:lvlText w:val="%3."/>
      <w:lvlJc w:val="right"/>
      <w:pPr>
        <w:ind w:left="2160" w:hanging="180"/>
      </w:pPr>
      <w:rPr>
        <w:rFonts w:ascii="Times New Roman" w:hAnsi="Times New Roman" w:cs="Times New Roman"/>
      </w:rPr>
    </w:lvl>
    <w:lvl w:ilvl="3" w:tplc="040C000F">
      <w:start w:val="1"/>
      <w:numFmt w:val="decimal"/>
      <w:lvlText w:val="%4."/>
      <w:lvlJc w:val="left"/>
      <w:pPr>
        <w:ind w:left="2880" w:hanging="360"/>
      </w:pPr>
      <w:rPr>
        <w:rFonts w:ascii="Times New Roman" w:hAnsi="Times New Roman" w:cs="Times New Roman"/>
      </w:rPr>
    </w:lvl>
    <w:lvl w:ilvl="4" w:tplc="040C0019">
      <w:start w:val="1"/>
      <w:numFmt w:val="lowerLetter"/>
      <w:lvlText w:val="%5."/>
      <w:lvlJc w:val="left"/>
      <w:pPr>
        <w:ind w:left="3600" w:hanging="360"/>
      </w:pPr>
      <w:rPr>
        <w:rFonts w:ascii="Times New Roman" w:hAnsi="Times New Roman" w:cs="Times New Roman"/>
      </w:rPr>
    </w:lvl>
    <w:lvl w:ilvl="5" w:tplc="040C001B">
      <w:start w:val="1"/>
      <w:numFmt w:val="lowerRoman"/>
      <w:lvlText w:val="%6."/>
      <w:lvlJc w:val="right"/>
      <w:pPr>
        <w:ind w:left="4320" w:hanging="180"/>
      </w:pPr>
      <w:rPr>
        <w:rFonts w:ascii="Times New Roman" w:hAnsi="Times New Roman" w:cs="Times New Roman"/>
      </w:rPr>
    </w:lvl>
    <w:lvl w:ilvl="6" w:tplc="040C000F">
      <w:start w:val="1"/>
      <w:numFmt w:val="decimal"/>
      <w:lvlText w:val="%7."/>
      <w:lvlJc w:val="left"/>
      <w:pPr>
        <w:ind w:left="5040" w:hanging="360"/>
      </w:pPr>
      <w:rPr>
        <w:rFonts w:ascii="Times New Roman" w:hAnsi="Times New Roman" w:cs="Times New Roman"/>
      </w:rPr>
    </w:lvl>
    <w:lvl w:ilvl="7" w:tplc="040C0019">
      <w:start w:val="1"/>
      <w:numFmt w:val="lowerLetter"/>
      <w:lvlText w:val="%8."/>
      <w:lvlJc w:val="left"/>
      <w:pPr>
        <w:ind w:left="5760" w:hanging="360"/>
      </w:pPr>
      <w:rPr>
        <w:rFonts w:ascii="Times New Roman" w:hAnsi="Times New Roman" w:cs="Times New Roman"/>
      </w:rPr>
    </w:lvl>
    <w:lvl w:ilvl="8" w:tplc="040C001B">
      <w:start w:val="1"/>
      <w:numFmt w:val="lowerRoman"/>
      <w:lvlText w:val="%9."/>
      <w:lvlJc w:val="right"/>
      <w:pPr>
        <w:ind w:left="6480" w:hanging="180"/>
      </w:pPr>
      <w:rPr>
        <w:rFonts w:ascii="Times New Roman" w:hAnsi="Times New Roman" w:cs="Times New Roman"/>
      </w:rPr>
    </w:lvl>
  </w:abstractNum>
  <w:abstractNum w:abstractNumId="11">
    <w:nsid w:val="4E217CF5"/>
    <w:multiLevelType w:val="hybridMultilevel"/>
    <w:tmpl w:val="5FDA890A"/>
    <w:lvl w:ilvl="0" w:tplc="040C000B">
      <w:start w:val="1"/>
      <w:numFmt w:val="bullet"/>
      <w:lvlText w:val=""/>
      <w:lvlJc w:val="left"/>
      <w:pPr>
        <w:tabs>
          <w:tab w:val="num" w:pos="1527"/>
        </w:tabs>
        <w:ind w:left="1527" w:hanging="360"/>
      </w:pPr>
      <w:rPr>
        <w:rFonts w:ascii="Wingdings" w:hAnsi="Wingdings" w:cs="Wingdings" w:hint="default"/>
      </w:rPr>
    </w:lvl>
    <w:lvl w:ilvl="1" w:tplc="040C0003">
      <w:start w:val="1"/>
      <w:numFmt w:val="bullet"/>
      <w:lvlText w:val="o"/>
      <w:lvlJc w:val="left"/>
      <w:pPr>
        <w:tabs>
          <w:tab w:val="num" w:pos="2247"/>
        </w:tabs>
        <w:ind w:left="2247" w:hanging="360"/>
      </w:pPr>
      <w:rPr>
        <w:rFonts w:ascii="Courier New" w:hAnsi="Courier New" w:cs="Courier New" w:hint="default"/>
      </w:rPr>
    </w:lvl>
    <w:lvl w:ilvl="2" w:tplc="040C0005">
      <w:start w:val="1"/>
      <w:numFmt w:val="bullet"/>
      <w:lvlText w:val=""/>
      <w:lvlJc w:val="left"/>
      <w:pPr>
        <w:tabs>
          <w:tab w:val="num" w:pos="2967"/>
        </w:tabs>
        <w:ind w:left="2967" w:hanging="360"/>
      </w:pPr>
      <w:rPr>
        <w:rFonts w:ascii="Wingdings" w:hAnsi="Wingdings" w:cs="Wingdings" w:hint="default"/>
      </w:rPr>
    </w:lvl>
    <w:lvl w:ilvl="3" w:tplc="040C0001">
      <w:start w:val="1"/>
      <w:numFmt w:val="bullet"/>
      <w:lvlText w:val=""/>
      <w:lvlJc w:val="left"/>
      <w:pPr>
        <w:tabs>
          <w:tab w:val="num" w:pos="3687"/>
        </w:tabs>
        <w:ind w:left="3687" w:hanging="360"/>
      </w:pPr>
      <w:rPr>
        <w:rFonts w:ascii="Symbol" w:hAnsi="Symbol" w:cs="Symbol" w:hint="default"/>
      </w:rPr>
    </w:lvl>
    <w:lvl w:ilvl="4" w:tplc="040C0003">
      <w:start w:val="1"/>
      <w:numFmt w:val="bullet"/>
      <w:lvlText w:val="o"/>
      <w:lvlJc w:val="left"/>
      <w:pPr>
        <w:tabs>
          <w:tab w:val="num" w:pos="4407"/>
        </w:tabs>
        <w:ind w:left="4407" w:hanging="360"/>
      </w:pPr>
      <w:rPr>
        <w:rFonts w:ascii="Courier New" w:hAnsi="Courier New" w:cs="Courier New" w:hint="default"/>
      </w:rPr>
    </w:lvl>
    <w:lvl w:ilvl="5" w:tplc="040C0005">
      <w:start w:val="1"/>
      <w:numFmt w:val="bullet"/>
      <w:lvlText w:val=""/>
      <w:lvlJc w:val="left"/>
      <w:pPr>
        <w:tabs>
          <w:tab w:val="num" w:pos="5127"/>
        </w:tabs>
        <w:ind w:left="5127" w:hanging="360"/>
      </w:pPr>
      <w:rPr>
        <w:rFonts w:ascii="Wingdings" w:hAnsi="Wingdings" w:cs="Wingdings" w:hint="default"/>
      </w:rPr>
    </w:lvl>
    <w:lvl w:ilvl="6" w:tplc="040C0001">
      <w:start w:val="1"/>
      <w:numFmt w:val="bullet"/>
      <w:lvlText w:val=""/>
      <w:lvlJc w:val="left"/>
      <w:pPr>
        <w:tabs>
          <w:tab w:val="num" w:pos="5847"/>
        </w:tabs>
        <w:ind w:left="5847" w:hanging="360"/>
      </w:pPr>
      <w:rPr>
        <w:rFonts w:ascii="Symbol" w:hAnsi="Symbol" w:cs="Symbol" w:hint="default"/>
      </w:rPr>
    </w:lvl>
    <w:lvl w:ilvl="7" w:tplc="040C0003">
      <w:start w:val="1"/>
      <w:numFmt w:val="bullet"/>
      <w:lvlText w:val="o"/>
      <w:lvlJc w:val="left"/>
      <w:pPr>
        <w:tabs>
          <w:tab w:val="num" w:pos="6567"/>
        </w:tabs>
        <w:ind w:left="6567" w:hanging="360"/>
      </w:pPr>
      <w:rPr>
        <w:rFonts w:ascii="Courier New" w:hAnsi="Courier New" w:cs="Courier New" w:hint="default"/>
      </w:rPr>
    </w:lvl>
    <w:lvl w:ilvl="8" w:tplc="040C0005">
      <w:start w:val="1"/>
      <w:numFmt w:val="bullet"/>
      <w:lvlText w:val=""/>
      <w:lvlJc w:val="left"/>
      <w:pPr>
        <w:tabs>
          <w:tab w:val="num" w:pos="7287"/>
        </w:tabs>
        <w:ind w:left="7287" w:hanging="360"/>
      </w:pPr>
      <w:rPr>
        <w:rFonts w:ascii="Wingdings" w:hAnsi="Wingdings" w:cs="Wingdings" w:hint="default"/>
      </w:rPr>
    </w:lvl>
  </w:abstractNum>
  <w:abstractNum w:abstractNumId="12">
    <w:nsid w:val="56375380"/>
    <w:multiLevelType w:val="hybridMultilevel"/>
    <w:tmpl w:val="5FDA890A"/>
    <w:lvl w:ilvl="0" w:tplc="040C0005">
      <w:start w:val="1"/>
      <w:numFmt w:val="bullet"/>
      <w:lvlText w:val=""/>
      <w:lvlJc w:val="left"/>
      <w:pPr>
        <w:tabs>
          <w:tab w:val="num" w:pos="1527"/>
        </w:tabs>
        <w:ind w:left="1527" w:hanging="360"/>
      </w:pPr>
      <w:rPr>
        <w:rFonts w:ascii="Wingdings" w:hAnsi="Wingdings" w:cs="Wingdings" w:hint="default"/>
      </w:rPr>
    </w:lvl>
    <w:lvl w:ilvl="1" w:tplc="040C0003">
      <w:start w:val="1"/>
      <w:numFmt w:val="bullet"/>
      <w:lvlText w:val="o"/>
      <w:lvlJc w:val="left"/>
      <w:pPr>
        <w:tabs>
          <w:tab w:val="num" w:pos="2247"/>
        </w:tabs>
        <w:ind w:left="2247" w:hanging="360"/>
      </w:pPr>
      <w:rPr>
        <w:rFonts w:ascii="Courier New" w:hAnsi="Courier New" w:cs="Courier New" w:hint="default"/>
      </w:rPr>
    </w:lvl>
    <w:lvl w:ilvl="2" w:tplc="040C0005">
      <w:start w:val="1"/>
      <w:numFmt w:val="bullet"/>
      <w:lvlText w:val=""/>
      <w:lvlJc w:val="left"/>
      <w:pPr>
        <w:tabs>
          <w:tab w:val="num" w:pos="2967"/>
        </w:tabs>
        <w:ind w:left="2967" w:hanging="360"/>
      </w:pPr>
      <w:rPr>
        <w:rFonts w:ascii="Wingdings" w:hAnsi="Wingdings" w:cs="Wingdings" w:hint="default"/>
      </w:rPr>
    </w:lvl>
    <w:lvl w:ilvl="3" w:tplc="040C0001">
      <w:start w:val="1"/>
      <w:numFmt w:val="bullet"/>
      <w:lvlText w:val=""/>
      <w:lvlJc w:val="left"/>
      <w:pPr>
        <w:tabs>
          <w:tab w:val="num" w:pos="3687"/>
        </w:tabs>
        <w:ind w:left="3687" w:hanging="360"/>
      </w:pPr>
      <w:rPr>
        <w:rFonts w:ascii="Symbol" w:hAnsi="Symbol" w:cs="Symbol" w:hint="default"/>
      </w:rPr>
    </w:lvl>
    <w:lvl w:ilvl="4" w:tplc="040C0003">
      <w:start w:val="1"/>
      <w:numFmt w:val="bullet"/>
      <w:lvlText w:val="o"/>
      <w:lvlJc w:val="left"/>
      <w:pPr>
        <w:tabs>
          <w:tab w:val="num" w:pos="4407"/>
        </w:tabs>
        <w:ind w:left="4407" w:hanging="360"/>
      </w:pPr>
      <w:rPr>
        <w:rFonts w:ascii="Courier New" w:hAnsi="Courier New" w:cs="Courier New" w:hint="default"/>
      </w:rPr>
    </w:lvl>
    <w:lvl w:ilvl="5" w:tplc="040C0005">
      <w:start w:val="1"/>
      <w:numFmt w:val="bullet"/>
      <w:lvlText w:val=""/>
      <w:lvlJc w:val="left"/>
      <w:pPr>
        <w:tabs>
          <w:tab w:val="num" w:pos="5127"/>
        </w:tabs>
        <w:ind w:left="5127" w:hanging="360"/>
      </w:pPr>
      <w:rPr>
        <w:rFonts w:ascii="Wingdings" w:hAnsi="Wingdings" w:cs="Wingdings" w:hint="default"/>
      </w:rPr>
    </w:lvl>
    <w:lvl w:ilvl="6" w:tplc="040C0001">
      <w:start w:val="1"/>
      <w:numFmt w:val="bullet"/>
      <w:lvlText w:val=""/>
      <w:lvlJc w:val="left"/>
      <w:pPr>
        <w:tabs>
          <w:tab w:val="num" w:pos="5847"/>
        </w:tabs>
        <w:ind w:left="5847" w:hanging="360"/>
      </w:pPr>
      <w:rPr>
        <w:rFonts w:ascii="Symbol" w:hAnsi="Symbol" w:cs="Symbol" w:hint="default"/>
      </w:rPr>
    </w:lvl>
    <w:lvl w:ilvl="7" w:tplc="040C0003">
      <w:start w:val="1"/>
      <w:numFmt w:val="bullet"/>
      <w:lvlText w:val="o"/>
      <w:lvlJc w:val="left"/>
      <w:pPr>
        <w:tabs>
          <w:tab w:val="num" w:pos="6567"/>
        </w:tabs>
        <w:ind w:left="6567" w:hanging="360"/>
      </w:pPr>
      <w:rPr>
        <w:rFonts w:ascii="Courier New" w:hAnsi="Courier New" w:cs="Courier New" w:hint="default"/>
      </w:rPr>
    </w:lvl>
    <w:lvl w:ilvl="8" w:tplc="040C0005">
      <w:start w:val="1"/>
      <w:numFmt w:val="bullet"/>
      <w:lvlText w:val=""/>
      <w:lvlJc w:val="left"/>
      <w:pPr>
        <w:tabs>
          <w:tab w:val="num" w:pos="7287"/>
        </w:tabs>
        <w:ind w:left="7287" w:hanging="360"/>
      </w:pPr>
      <w:rPr>
        <w:rFonts w:ascii="Wingdings" w:hAnsi="Wingdings" w:cs="Wingdings" w:hint="default"/>
      </w:rPr>
    </w:lvl>
  </w:abstractNum>
  <w:abstractNum w:abstractNumId="13">
    <w:nsid w:val="5DB3719A"/>
    <w:multiLevelType w:val="hybridMultilevel"/>
    <w:tmpl w:val="E6063282"/>
    <w:lvl w:ilvl="0" w:tplc="040C0007">
      <w:start w:val="1"/>
      <w:numFmt w:val="bullet"/>
      <w:lvlText w:val=""/>
      <w:lvlJc w:val="left"/>
      <w:pPr>
        <w:tabs>
          <w:tab w:val="num" w:pos="1080"/>
        </w:tabs>
        <w:ind w:left="1080" w:hanging="360"/>
      </w:pPr>
      <w:rPr>
        <w:rFonts w:ascii="Wingdings" w:hAnsi="Wingdings" w:cs="Wingdings" w:hint="default"/>
        <w:sz w:val="16"/>
        <w:szCs w:val="16"/>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14">
    <w:nsid w:val="60710B78"/>
    <w:multiLevelType w:val="hybridMultilevel"/>
    <w:tmpl w:val="384071A0"/>
    <w:lvl w:ilvl="0" w:tplc="040C000F">
      <w:start w:val="1"/>
      <w:numFmt w:val="decimal"/>
      <w:lvlText w:val="%1."/>
      <w:lvlJc w:val="left"/>
      <w:pPr>
        <w:tabs>
          <w:tab w:val="num" w:pos="360"/>
        </w:tabs>
        <w:ind w:left="360" w:hanging="360"/>
      </w:pPr>
      <w:rPr>
        <w:rFonts w:ascii="Times New Roman" w:hAnsi="Times New Roman" w:cs="Times New Roman"/>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63C42A04"/>
    <w:multiLevelType w:val="hybridMultilevel"/>
    <w:tmpl w:val="0B123440"/>
    <w:lvl w:ilvl="0" w:tplc="040C000F">
      <w:start w:val="1"/>
      <w:numFmt w:val="decimal"/>
      <w:lvlText w:val="%1."/>
      <w:lvlJc w:val="left"/>
      <w:pPr>
        <w:tabs>
          <w:tab w:val="num" w:pos="360"/>
        </w:tabs>
        <w:ind w:left="360" w:hanging="360"/>
      </w:pPr>
      <w:rPr>
        <w:rFonts w:ascii="Times New Roman" w:hAnsi="Times New Roman" w:cs="Times New Roman"/>
      </w:rPr>
    </w:lvl>
    <w:lvl w:ilvl="1" w:tplc="040C0019">
      <w:start w:val="1"/>
      <w:numFmt w:val="lowerLetter"/>
      <w:lvlText w:val="%2."/>
      <w:lvlJc w:val="left"/>
      <w:pPr>
        <w:tabs>
          <w:tab w:val="num" w:pos="1080"/>
        </w:tabs>
        <w:ind w:left="1080" w:hanging="360"/>
      </w:pPr>
      <w:rPr>
        <w:rFonts w:ascii="Times New Roman" w:hAnsi="Times New Roman" w:cs="Times New Roman"/>
      </w:rPr>
    </w:lvl>
    <w:lvl w:ilvl="2" w:tplc="040C001B">
      <w:start w:val="1"/>
      <w:numFmt w:val="lowerRoman"/>
      <w:lvlText w:val="%3."/>
      <w:lvlJc w:val="right"/>
      <w:pPr>
        <w:tabs>
          <w:tab w:val="num" w:pos="1800"/>
        </w:tabs>
        <w:ind w:left="1800" w:hanging="180"/>
      </w:pPr>
      <w:rPr>
        <w:rFonts w:ascii="Times New Roman" w:hAnsi="Times New Roman" w:cs="Times New Roman"/>
      </w:rPr>
    </w:lvl>
    <w:lvl w:ilvl="3" w:tplc="040C000F">
      <w:start w:val="1"/>
      <w:numFmt w:val="decimal"/>
      <w:lvlText w:val="%4."/>
      <w:lvlJc w:val="left"/>
      <w:pPr>
        <w:tabs>
          <w:tab w:val="num" w:pos="2520"/>
        </w:tabs>
        <w:ind w:left="2520" w:hanging="360"/>
      </w:pPr>
      <w:rPr>
        <w:rFonts w:ascii="Times New Roman" w:hAnsi="Times New Roman" w:cs="Times New Roman"/>
      </w:rPr>
    </w:lvl>
    <w:lvl w:ilvl="4" w:tplc="040C0019">
      <w:start w:val="1"/>
      <w:numFmt w:val="lowerLetter"/>
      <w:lvlText w:val="%5."/>
      <w:lvlJc w:val="left"/>
      <w:pPr>
        <w:tabs>
          <w:tab w:val="num" w:pos="3240"/>
        </w:tabs>
        <w:ind w:left="3240" w:hanging="360"/>
      </w:pPr>
      <w:rPr>
        <w:rFonts w:ascii="Times New Roman" w:hAnsi="Times New Roman" w:cs="Times New Roman"/>
      </w:rPr>
    </w:lvl>
    <w:lvl w:ilvl="5" w:tplc="040C001B">
      <w:start w:val="1"/>
      <w:numFmt w:val="lowerRoman"/>
      <w:lvlText w:val="%6."/>
      <w:lvlJc w:val="right"/>
      <w:pPr>
        <w:tabs>
          <w:tab w:val="num" w:pos="3960"/>
        </w:tabs>
        <w:ind w:left="3960" w:hanging="180"/>
      </w:pPr>
      <w:rPr>
        <w:rFonts w:ascii="Times New Roman" w:hAnsi="Times New Roman" w:cs="Times New Roman"/>
      </w:rPr>
    </w:lvl>
    <w:lvl w:ilvl="6" w:tplc="040C000F">
      <w:start w:val="1"/>
      <w:numFmt w:val="decimal"/>
      <w:lvlText w:val="%7."/>
      <w:lvlJc w:val="left"/>
      <w:pPr>
        <w:tabs>
          <w:tab w:val="num" w:pos="4680"/>
        </w:tabs>
        <w:ind w:left="4680" w:hanging="360"/>
      </w:pPr>
      <w:rPr>
        <w:rFonts w:ascii="Times New Roman" w:hAnsi="Times New Roman" w:cs="Times New Roman"/>
      </w:rPr>
    </w:lvl>
    <w:lvl w:ilvl="7" w:tplc="040C0019">
      <w:start w:val="1"/>
      <w:numFmt w:val="lowerLetter"/>
      <w:lvlText w:val="%8."/>
      <w:lvlJc w:val="left"/>
      <w:pPr>
        <w:tabs>
          <w:tab w:val="num" w:pos="5400"/>
        </w:tabs>
        <w:ind w:left="5400" w:hanging="360"/>
      </w:pPr>
      <w:rPr>
        <w:rFonts w:ascii="Times New Roman" w:hAnsi="Times New Roman" w:cs="Times New Roman"/>
      </w:rPr>
    </w:lvl>
    <w:lvl w:ilvl="8" w:tplc="040C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66330258"/>
    <w:multiLevelType w:val="hybridMultilevel"/>
    <w:tmpl w:val="24B453A4"/>
    <w:lvl w:ilvl="0" w:tplc="F6248232">
      <w:start w:val="6"/>
      <w:numFmt w:val="decimal"/>
      <w:lvlText w:val="%1)"/>
      <w:lvlJc w:val="left"/>
      <w:pPr>
        <w:tabs>
          <w:tab w:val="num" w:pos="685"/>
        </w:tabs>
        <w:ind w:left="685" w:hanging="465"/>
      </w:pPr>
      <w:rPr>
        <w:rFonts w:ascii="Times New Roman" w:hAnsi="Times New Roman" w:cs="Times New Roman" w:hint="default"/>
        <w:u w:val="none"/>
      </w:rPr>
    </w:lvl>
    <w:lvl w:ilvl="1" w:tplc="040C0019">
      <w:start w:val="1"/>
      <w:numFmt w:val="lowerLetter"/>
      <w:lvlText w:val="%2."/>
      <w:lvlJc w:val="left"/>
      <w:pPr>
        <w:tabs>
          <w:tab w:val="num" w:pos="1300"/>
        </w:tabs>
        <w:ind w:left="1300" w:hanging="360"/>
      </w:pPr>
      <w:rPr>
        <w:rFonts w:ascii="Times New Roman" w:hAnsi="Times New Roman" w:cs="Times New Roman"/>
      </w:rPr>
    </w:lvl>
    <w:lvl w:ilvl="2" w:tplc="040C001B">
      <w:start w:val="1"/>
      <w:numFmt w:val="lowerRoman"/>
      <w:lvlText w:val="%3."/>
      <w:lvlJc w:val="right"/>
      <w:pPr>
        <w:tabs>
          <w:tab w:val="num" w:pos="2020"/>
        </w:tabs>
        <w:ind w:left="2020" w:hanging="180"/>
      </w:pPr>
      <w:rPr>
        <w:rFonts w:ascii="Times New Roman" w:hAnsi="Times New Roman" w:cs="Times New Roman"/>
      </w:rPr>
    </w:lvl>
    <w:lvl w:ilvl="3" w:tplc="040C000F">
      <w:start w:val="1"/>
      <w:numFmt w:val="decimal"/>
      <w:lvlText w:val="%4."/>
      <w:lvlJc w:val="left"/>
      <w:pPr>
        <w:tabs>
          <w:tab w:val="num" w:pos="2740"/>
        </w:tabs>
        <w:ind w:left="2740" w:hanging="360"/>
      </w:pPr>
      <w:rPr>
        <w:rFonts w:ascii="Times New Roman" w:hAnsi="Times New Roman" w:cs="Times New Roman"/>
      </w:rPr>
    </w:lvl>
    <w:lvl w:ilvl="4" w:tplc="040C0019">
      <w:start w:val="1"/>
      <w:numFmt w:val="lowerLetter"/>
      <w:lvlText w:val="%5."/>
      <w:lvlJc w:val="left"/>
      <w:pPr>
        <w:tabs>
          <w:tab w:val="num" w:pos="3460"/>
        </w:tabs>
        <w:ind w:left="3460" w:hanging="360"/>
      </w:pPr>
      <w:rPr>
        <w:rFonts w:ascii="Times New Roman" w:hAnsi="Times New Roman" w:cs="Times New Roman"/>
      </w:rPr>
    </w:lvl>
    <w:lvl w:ilvl="5" w:tplc="040C001B">
      <w:start w:val="1"/>
      <w:numFmt w:val="lowerRoman"/>
      <w:lvlText w:val="%6."/>
      <w:lvlJc w:val="right"/>
      <w:pPr>
        <w:tabs>
          <w:tab w:val="num" w:pos="4180"/>
        </w:tabs>
        <w:ind w:left="4180" w:hanging="180"/>
      </w:pPr>
      <w:rPr>
        <w:rFonts w:ascii="Times New Roman" w:hAnsi="Times New Roman" w:cs="Times New Roman"/>
      </w:rPr>
    </w:lvl>
    <w:lvl w:ilvl="6" w:tplc="040C000F">
      <w:start w:val="1"/>
      <w:numFmt w:val="decimal"/>
      <w:lvlText w:val="%7."/>
      <w:lvlJc w:val="left"/>
      <w:pPr>
        <w:tabs>
          <w:tab w:val="num" w:pos="4900"/>
        </w:tabs>
        <w:ind w:left="4900" w:hanging="360"/>
      </w:pPr>
      <w:rPr>
        <w:rFonts w:ascii="Times New Roman" w:hAnsi="Times New Roman" w:cs="Times New Roman"/>
      </w:rPr>
    </w:lvl>
    <w:lvl w:ilvl="7" w:tplc="040C0019">
      <w:start w:val="1"/>
      <w:numFmt w:val="lowerLetter"/>
      <w:lvlText w:val="%8."/>
      <w:lvlJc w:val="left"/>
      <w:pPr>
        <w:tabs>
          <w:tab w:val="num" w:pos="5620"/>
        </w:tabs>
        <w:ind w:left="5620" w:hanging="360"/>
      </w:pPr>
      <w:rPr>
        <w:rFonts w:ascii="Times New Roman" w:hAnsi="Times New Roman" w:cs="Times New Roman"/>
      </w:rPr>
    </w:lvl>
    <w:lvl w:ilvl="8" w:tplc="040C001B">
      <w:start w:val="1"/>
      <w:numFmt w:val="lowerRoman"/>
      <w:lvlText w:val="%9."/>
      <w:lvlJc w:val="right"/>
      <w:pPr>
        <w:tabs>
          <w:tab w:val="num" w:pos="6340"/>
        </w:tabs>
        <w:ind w:left="6340" w:hanging="180"/>
      </w:pPr>
      <w:rPr>
        <w:rFonts w:ascii="Times New Roman" w:hAnsi="Times New Roman" w:cs="Times New Roman"/>
      </w:rPr>
    </w:lvl>
  </w:abstractNum>
  <w:abstractNum w:abstractNumId="17">
    <w:nsid w:val="676C5F11"/>
    <w:multiLevelType w:val="hybridMultilevel"/>
    <w:tmpl w:val="9F4EDDD6"/>
    <w:lvl w:ilvl="0" w:tplc="040C000F">
      <w:start w:val="1"/>
      <w:numFmt w:val="decimal"/>
      <w:lvlText w:val="%1."/>
      <w:lvlJc w:val="left"/>
      <w:pPr>
        <w:tabs>
          <w:tab w:val="num" w:pos="1533"/>
        </w:tabs>
        <w:ind w:left="1533" w:hanging="360"/>
      </w:pPr>
      <w:rPr>
        <w:rFonts w:ascii="Times New Roman" w:hAnsi="Times New Roman" w:cs="Times New Roman"/>
      </w:rPr>
    </w:lvl>
    <w:lvl w:ilvl="1" w:tplc="040C0019">
      <w:start w:val="1"/>
      <w:numFmt w:val="lowerLetter"/>
      <w:lvlText w:val="%2."/>
      <w:lvlJc w:val="left"/>
      <w:pPr>
        <w:tabs>
          <w:tab w:val="num" w:pos="2253"/>
        </w:tabs>
        <w:ind w:left="2253" w:hanging="360"/>
      </w:pPr>
      <w:rPr>
        <w:rFonts w:ascii="Times New Roman" w:hAnsi="Times New Roman" w:cs="Times New Roman"/>
      </w:rPr>
    </w:lvl>
    <w:lvl w:ilvl="2" w:tplc="040C001B">
      <w:start w:val="1"/>
      <w:numFmt w:val="lowerRoman"/>
      <w:lvlText w:val="%3."/>
      <w:lvlJc w:val="right"/>
      <w:pPr>
        <w:tabs>
          <w:tab w:val="num" w:pos="2973"/>
        </w:tabs>
        <w:ind w:left="2973" w:hanging="180"/>
      </w:pPr>
      <w:rPr>
        <w:rFonts w:ascii="Times New Roman" w:hAnsi="Times New Roman" w:cs="Times New Roman"/>
      </w:rPr>
    </w:lvl>
    <w:lvl w:ilvl="3" w:tplc="040C000F">
      <w:start w:val="1"/>
      <w:numFmt w:val="decimal"/>
      <w:lvlText w:val="%4."/>
      <w:lvlJc w:val="left"/>
      <w:pPr>
        <w:tabs>
          <w:tab w:val="num" w:pos="3693"/>
        </w:tabs>
        <w:ind w:left="3693" w:hanging="360"/>
      </w:pPr>
      <w:rPr>
        <w:rFonts w:ascii="Times New Roman" w:hAnsi="Times New Roman" w:cs="Times New Roman"/>
      </w:rPr>
    </w:lvl>
    <w:lvl w:ilvl="4" w:tplc="040C0019">
      <w:start w:val="1"/>
      <w:numFmt w:val="lowerLetter"/>
      <w:lvlText w:val="%5."/>
      <w:lvlJc w:val="left"/>
      <w:pPr>
        <w:tabs>
          <w:tab w:val="num" w:pos="4413"/>
        </w:tabs>
        <w:ind w:left="4413" w:hanging="360"/>
      </w:pPr>
      <w:rPr>
        <w:rFonts w:ascii="Times New Roman" w:hAnsi="Times New Roman" w:cs="Times New Roman"/>
      </w:rPr>
    </w:lvl>
    <w:lvl w:ilvl="5" w:tplc="040C001B">
      <w:start w:val="1"/>
      <w:numFmt w:val="lowerRoman"/>
      <w:lvlText w:val="%6."/>
      <w:lvlJc w:val="right"/>
      <w:pPr>
        <w:tabs>
          <w:tab w:val="num" w:pos="5133"/>
        </w:tabs>
        <w:ind w:left="5133" w:hanging="180"/>
      </w:pPr>
      <w:rPr>
        <w:rFonts w:ascii="Times New Roman" w:hAnsi="Times New Roman" w:cs="Times New Roman"/>
      </w:rPr>
    </w:lvl>
    <w:lvl w:ilvl="6" w:tplc="040C000F">
      <w:start w:val="1"/>
      <w:numFmt w:val="decimal"/>
      <w:lvlText w:val="%7."/>
      <w:lvlJc w:val="left"/>
      <w:pPr>
        <w:tabs>
          <w:tab w:val="num" w:pos="5853"/>
        </w:tabs>
        <w:ind w:left="5853" w:hanging="360"/>
      </w:pPr>
      <w:rPr>
        <w:rFonts w:ascii="Times New Roman" w:hAnsi="Times New Roman" w:cs="Times New Roman"/>
      </w:rPr>
    </w:lvl>
    <w:lvl w:ilvl="7" w:tplc="040C0019">
      <w:start w:val="1"/>
      <w:numFmt w:val="lowerLetter"/>
      <w:lvlText w:val="%8."/>
      <w:lvlJc w:val="left"/>
      <w:pPr>
        <w:tabs>
          <w:tab w:val="num" w:pos="6573"/>
        </w:tabs>
        <w:ind w:left="6573" w:hanging="360"/>
      </w:pPr>
      <w:rPr>
        <w:rFonts w:ascii="Times New Roman" w:hAnsi="Times New Roman" w:cs="Times New Roman"/>
      </w:rPr>
    </w:lvl>
    <w:lvl w:ilvl="8" w:tplc="040C001B">
      <w:start w:val="1"/>
      <w:numFmt w:val="lowerRoman"/>
      <w:lvlText w:val="%9."/>
      <w:lvlJc w:val="right"/>
      <w:pPr>
        <w:tabs>
          <w:tab w:val="num" w:pos="7293"/>
        </w:tabs>
        <w:ind w:left="7293" w:hanging="180"/>
      </w:pPr>
      <w:rPr>
        <w:rFonts w:ascii="Times New Roman" w:hAnsi="Times New Roman" w:cs="Times New Roman"/>
      </w:rPr>
    </w:lvl>
  </w:abstractNum>
  <w:abstractNum w:abstractNumId="18">
    <w:nsid w:val="69A1065C"/>
    <w:multiLevelType w:val="hybridMultilevel"/>
    <w:tmpl w:val="8620102E"/>
    <w:lvl w:ilvl="0" w:tplc="0392748A">
      <w:start w:val="1"/>
      <w:numFmt w:val="decimal"/>
      <w:lvlText w:val="%1."/>
      <w:lvlJc w:val="left"/>
      <w:pPr>
        <w:ind w:left="1637" w:hanging="360"/>
      </w:pPr>
      <w:rPr>
        <w:rFonts w:ascii="Times New Roman" w:hAnsi="Times New Roman" w:cs="Times New Roman"/>
        <w:b/>
        <w:bCs/>
      </w:rPr>
    </w:lvl>
    <w:lvl w:ilvl="1" w:tplc="040C0019">
      <w:start w:val="1"/>
      <w:numFmt w:val="lowerLetter"/>
      <w:lvlText w:val="%2."/>
      <w:lvlJc w:val="left"/>
      <w:pPr>
        <w:ind w:left="2357" w:hanging="360"/>
      </w:pPr>
      <w:rPr>
        <w:rFonts w:ascii="Times New Roman" w:hAnsi="Times New Roman" w:cs="Times New Roman"/>
      </w:rPr>
    </w:lvl>
    <w:lvl w:ilvl="2" w:tplc="040C001B">
      <w:start w:val="1"/>
      <w:numFmt w:val="lowerRoman"/>
      <w:lvlText w:val="%3."/>
      <w:lvlJc w:val="right"/>
      <w:pPr>
        <w:ind w:left="3077" w:hanging="180"/>
      </w:pPr>
      <w:rPr>
        <w:rFonts w:ascii="Times New Roman" w:hAnsi="Times New Roman" w:cs="Times New Roman"/>
      </w:rPr>
    </w:lvl>
    <w:lvl w:ilvl="3" w:tplc="040C000F">
      <w:start w:val="1"/>
      <w:numFmt w:val="decimal"/>
      <w:lvlText w:val="%4."/>
      <w:lvlJc w:val="left"/>
      <w:pPr>
        <w:ind w:left="3797" w:hanging="360"/>
      </w:pPr>
      <w:rPr>
        <w:rFonts w:ascii="Times New Roman" w:hAnsi="Times New Roman" w:cs="Times New Roman"/>
      </w:rPr>
    </w:lvl>
    <w:lvl w:ilvl="4" w:tplc="040C0019">
      <w:start w:val="1"/>
      <w:numFmt w:val="lowerLetter"/>
      <w:lvlText w:val="%5."/>
      <w:lvlJc w:val="left"/>
      <w:pPr>
        <w:ind w:left="4517" w:hanging="360"/>
      </w:pPr>
      <w:rPr>
        <w:rFonts w:ascii="Times New Roman" w:hAnsi="Times New Roman" w:cs="Times New Roman"/>
      </w:rPr>
    </w:lvl>
    <w:lvl w:ilvl="5" w:tplc="040C001B">
      <w:start w:val="1"/>
      <w:numFmt w:val="lowerRoman"/>
      <w:lvlText w:val="%6."/>
      <w:lvlJc w:val="right"/>
      <w:pPr>
        <w:ind w:left="5237" w:hanging="180"/>
      </w:pPr>
      <w:rPr>
        <w:rFonts w:ascii="Times New Roman" w:hAnsi="Times New Roman" w:cs="Times New Roman"/>
      </w:rPr>
    </w:lvl>
    <w:lvl w:ilvl="6" w:tplc="040C000F">
      <w:start w:val="1"/>
      <w:numFmt w:val="decimal"/>
      <w:lvlText w:val="%7."/>
      <w:lvlJc w:val="left"/>
      <w:pPr>
        <w:ind w:left="5957" w:hanging="360"/>
      </w:pPr>
      <w:rPr>
        <w:rFonts w:ascii="Times New Roman" w:hAnsi="Times New Roman" w:cs="Times New Roman"/>
      </w:rPr>
    </w:lvl>
    <w:lvl w:ilvl="7" w:tplc="040C0019">
      <w:start w:val="1"/>
      <w:numFmt w:val="lowerLetter"/>
      <w:lvlText w:val="%8."/>
      <w:lvlJc w:val="left"/>
      <w:pPr>
        <w:ind w:left="6677" w:hanging="360"/>
      </w:pPr>
      <w:rPr>
        <w:rFonts w:ascii="Times New Roman" w:hAnsi="Times New Roman" w:cs="Times New Roman"/>
      </w:rPr>
    </w:lvl>
    <w:lvl w:ilvl="8" w:tplc="040C001B">
      <w:start w:val="1"/>
      <w:numFmt w:val="lowerRoman"/>
      <w:lvlText w:val="%9."/>
      <w:lvlJc w:val="right"/>
      <w:pPr>
        <w:ind w:left="7397" w:hanging="180"/>
      </w:pPr>
      <w:rPr>
        <w:rFonts w:ascii="Times New Roman" w:hAnsi="Times New Roman" w:cs="Times New Roman"/>
      </w:rPr>
    </w:lvl>
  </w:abstractNum>
  <w:abstractNum w:abstractNumId="19">
    <w:nsid w:val="6F380874"/>
    <w:multiLevelType w:val="hybridMultilevel"/>
    <w:tmpl w:val="5CC67394"/>
    <w:lvl w:ilvl="0" w:tplc="B70860D2">
      <w:start w:val="1"/>
      <w:numFmt w:val="decimal"/>
      <w:lvlText w:val="%1)"/>
      <w:lvlJc w:val="left"/>
      <w:pPr>
        <w:ind w:left="2520" w:hanging="360"/>
      </w:pPr>
      <w:rPr>
        <w:rFonts w:ascii="Times New Roman" w:hAnsi="Times New Roman" w:cs="Times New Roman" w:hint="default"/>
        <w:u w:val="none"/>
      </w:rPr>
    </w:lvl>
    <w:lvl w:ilvl="1" w:tplc="040C0019">
      <w:start w:val="1"/>
      <w:numFmt w:val="lowerLetter"/>
      <w:lvlText w:val="%2."/>
      <w:lvlJc w:val="left"/>
      <w:pPr>
        <w:ind w:left="3240" w:hanging="360"/>
      </w:pPr>
      <w:rPr>
        <w:rFonts w:ascii="Times New Roman" w:hAnsi="Times New Roman" w:cs="Times New Roman"/>
      </w:rPr>
    </w:lvl>
    <w:lvl w:ilvl="2" w:tplc="040C001B">
      <w:start w:val="1"/>
      <w:numFmt w:val="lowerRoman"/>
      <w:lvlText w:val="%3."/>
      <w:lvlJc w:val="right"/>
      <w:pPr>
        <w:ind w:left="3960" w:hanging="180"/>
      </w:pPr>
      <w:rPr>
        <w:rFonts w:ascii="Times New Roman" w:hAnsi="Times New Roman" w:cs="Times New Roman"/>
      </w:rPr>
    </w:lvl>
    <w:lvl w:ilvl="3" w:tplc="040C000F">
      <w:start w:val="1"/>
      <w:numFmt w:val="decimal"/>
      <w:lvlText w:val="%4."/>
      <w:lvlJc w:val="left"/>
      <w:pPr>
        <w:ind w:left="4680" w:hanging="360"/>
      </w:pPr>
      <w:rPr>
        <w:rFonts w:ascii="Times New Roman" w:hAnsi="Times New Roman" w:cs="Times New Roman"/>
      </w:rPr>
    </w:lvl>
    <w:lvl w:ilvl="4" w:tplc="040C0019">
      <w:start w:val="1"/>
      <w:numFmt w:val="lowerLetter"/>
      <w:lvlText w:val="%5."/>
      <w:lvlJc w:val="left"/>
      <w:pPr>
        <w:ind w:left="5400" w:hanging="360"/>
      </w:pPr>
      <w:rPr>
        <w:rFonts w:ascii="Times New Roman" w:hAnsi="Times New Roman" w:cs="Times New Roman"/>
      </w:rPr>
    </w:lvl>
    <w:lvl w:ilvl="5" w:tplc="040C001B">
      <w:start w:val="1"/>
      <w:numFmt w:val="lowerRoman"/>
      <w:lvlText w:val="%6."/>
      <w:lvlJc w:val="right"/>
      <w:pPr>
        <w:ind w:left="6120" w:hanging="180"/>
      </w:pPr>
      <w:rPr>
        <w:rFonts w:ascii="Times New Roman" w:hAnsi="Times New Roman" w:cs="Times New Roman"/>
      </w:rPr>
    </w:lvl>
    <w:lvl w:ilvl="6" w:tplc="040C000F">
      <w:start w:val="1"/>
      <w:numFmt w:val="decimal"/>
      <w:lvlText w:val="%7."/>
      <w:lvlJc w:val="left"/>
      <w:pPr>
        <w:ind w:left="6840" w:hanging="360"/>
      </w:pPr>
      <w:rPr>
        <w:rFonts w:ascii="Times New Roman" w:hAnsi="Times New Roman" w:cs="Times New Roman"/>
      </w:rPr>
    </w:lvl>
    <w:lvl w:ilvl="7" w:tplc="040C0019">
      <w:start w:val="1"/>
      <w:numFmt w:val="lowerLetter"/>
      <w:lvlText w:val="%8."/>
      <w:lvlJc w:val="left"/>
      <w:pPr>
        <w:ind w:left="7560" w:hanging="360"/>
      </w:pPr>
      <w:rPr>
        <w:rFonts w:ascii="Times New Roman" w:hAnsi="Times New Roman" w:cs="Times New Roman"/>
      </w:rPr>
    </w:lvl>
    <w:lvl w:ilvl="8" w:tplc="040C001B">
      <w:start w:val="1"/>
      <w:numFmt w:val="lowerRoman"/>
      <w:lvlText w:val="%9."/>
      <w:lvlJc w:val="right"/>
      <w:pPr>
        <w:ind w:left="8280" w:hanging="180"/>
      </w:pPr>
      <w:rPr>
        <w:rFonts w:ascii="Times New Roman" w:hAnsi="Times New Roman" w:cs="Times New Roman"/>
      </w:rPr>
    </w:lvl>
  </w:abstractNum>
  <w:abstractNum w:abstractNumId="20">
    <w:nsid w:val="767370CE"/>
    <w:multiLevelType w:val="hybridMultilevel"/>
    <w:tmpl w:val="5FDA890A"/>
    <w:lvl w:ilvl="0" w:tplc="D6EE249A">
      <w:start w:val="1"/>
      <w:numFmt w:val="bullet"/>
      <w:lvlText w:val="-"/>
      <w:lvlJc w:val="left"/>
      <w:pPr>
        <w:tabs>
          <w:tab w:val="num" w:pos="1527"/>
        </w:tabs>
        <w:ind w:left="1527" w:hanging="360"/>
      </w:pPr>
      <w:rPr>
        <w:rFonts w:ascii="Times New Roman" w:eastAsia="Times New Roman" w:hAnsi="Times New Roman" w:hint="default"/>
      </w:rPr>
    </w:lvl>
    <w:lvl w:ilvl="1" w:tplc="040C0003">
      <w:start w:val="1"/>
      <w:numFmt w:val="bullet"/>
      <w:lvlText w:val="o"/>
      <w:lvlJc w:val="left"/>
      <w:pPr>
        <w:tabs>
          <w:tab w:val="num" w:pos="2247"/>
        </w:tabs>
        <w:ind w:left="2247" w:hanging="360"/>
      </w:pPr>
      <w:rPr>
        <w:rFonts w:ascii="Courier New" w:hAnsi="Courier New" w:cs="Courier New" w:hint="default"/>
      </w:rPr>
    </w:lvl>
    <w:lvl w:ilvl="2" w:tplc="040C0005">
      <w:start w:val="1"/>
      <w:numFmt w:val="bullet"/>
      <w:lvlText w:val=""/>
      <w:lvlJc w:val="left"/>
      <w:pPr>
        <w:tabs>
          <w:tab w:val="num" w:pos="2967"/>
        </w:tabs>
        <w:ind w:left="2967" w:hanging="360"/>
      </w:pPr>
      <w:rPr>
        <w:rFonts w:ascii="Wingdings" w:hAnsi="Wingdings" w:cs="Wingdings" w:hint="default"/>
      </w:rPr>
    </w:lvl>
    <w:lvl w:ilvl="3" w:tplc="040C0001">
      <w:start w:val="1"/>
      <w:numFmt w:val="bullet"/>
      <w:lvlText w:val=""/>
      <w:lvlJc w:val="left"/>
      <w:pPr>
        <w:tabs>
          <w:tab w:val="num" w:pos="3687"/>
        </w:tabs>
        <w:ind w:left="3687" w:hanging="360"/>
      </w:pPr>
      <w:rPr>
        <w:rFonts w:ascii="Symbol" w:hAnsi="Symbol" w:cs="Symbol" w:hint="default"/>
      </w:rPr>
    </w:lvl>
    <w:lvl w:ilvl="4" w:tplc="040C0003">
      <w:start w:val="1"/>
      <w:numFmt w:val="bullet"/>
      <w:lvlText w:val="o"/>
      <w:lvlJc w:val="left"/>
      <w:pPr>
        <w:tabs>
          <w:tab w:val="num" w:pos="4407"/>
        </w:tabs>
        <w:ind w:left="4407" w:hanging="360"/>
      </w:pPr>
      <w:rPr>
        <w:rFonts w:ascii="Courier New" w:hAnsi="Courier New" w:cs="Courier New" w:hint="default"/>
      </w:rPr>
    </w:lvl>
    <w:lvl w:ilvl="5" w:tplc="040C0005">
      <w:start w:val="1"/>
      <w:numFmt w:val="bullet"/>
      <w:lvlText w:val=""/>
      <w:lvlJc w:val="left"/>
      <w:pPr>
        <w:tabs>
          <w:tab w:val="num" w:pos="5127"/>
        </w:tabs>
        <w:ind w:left="5127" w:hanging="360"/>
      </w:pPr>
      <w:rPr>
        <w:rFonts w:ascii="Wingdings" w:hAnsi="Wingdings" w:cs="Wingdings" w:hint="default"/>
      </w:rPr>
    </w:lvl>
    <w:lvl w:ilvl="6" w:tplc="040C0001">
      <w:start w:val="1"/>
      <w:numFmt w:val="bullet"/>
      <w:lvlText w:val=""/>
      <w:lvlJc w:val="left"/>
      <w:pPr>
        <w:tabs>
          <w:tab w:val="num" w:pos="5847"/>
        </w:tabs>
        <w:ind w:left="5847" w:hanging="360"/>
      </w:pPr>
      <w:rPr>
        <w:rFonts w:ascii="Symbol" w:hAnsi="Symbol" w:cs="Symbol" w:hint="default"/>
      </w:rPr>
    </w:lvl>
    <w:lvl w:ilvl="7" w:tplc="040C0003">
      <w:start w:val="1"/>
      <w:numFmt w:val="bullet"/>
      <w:lvlText w:val="o"/>
      <w:lvlJc w:val="left"/>
      <w:pPr>
        <w:tabs>
          <w:tab w:val="num" w:pos="6567"/>
        </w:tabs>
        <w:ind w:left="6567" w:hanging="360"/>
      </w:pPr>
      <w:rPr>
        <w:rFonts w:ascii="Courier New" w:hAnsi="Courier New" w:cs="Courier New" w:hint="default"/>
      </w:rPr>
    </w:lvl>
    <w:lvl w:ilvl="8" w:tplc="040C0005">
      <w:start w:val="1"/>
      <w:numFmt w:val="bullet"/>
      <w:lvlText w:val=""/>
      <w:lvlJc w:val="left"/>
      <w:pPr>
        <w:tabs>
          <w:tab w:val="num" w:pos="7287"/>
        </w:tabs>
        <w:ind w:left="7287" w:hanging="360"/>
      </w:pPr>
      <w:rPr>
        <w:rFonts w:ascii="Wingdings" w:hAnsi="Wingdings" w:cs="Wingdings" w:hint="default"/>
      </w:rPr>
    </w:lvl>
  </w:abstractNum>
  <w:abstractNum w:abstractNumId="21">
    <w:nsid w:val="79951A5E"/>
    <w:multiLevelType w:val="hybridMultilevel"/>
    <w:tmpl w:val="D5DE4E86"/>
    <w:lvl w:ilvl="0" w:tplc="040C0001">
      <w:start w:val="1"/>
      <w:numFmt w:val="bullet"/>
      <w:lvlText w:val=""/>
      <w:lvlJc w:val="left"/>
      <w:pPr>
        <w:tabs>
          <w:tab w:val="num" w:pos="900"/>
        </w:tabs>
        <w:ind w:left="900" w:hanging="360"/>
      </w:pPr>
      <w:rPr>
        <w:rFonts w:ascii="Symbol" w:hAnsi="Symbol" w:cs="Symbol"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2340"/>
        </w:tabs>
        <w:ind w:left="2340" w:hanging="360"/>
      </w:pPr>
      <w:rPr>
        <w:rFonts w:ascii="Wingdings" w:hAnsi="Wingdings" w:cs="Wingdings" w:hint="default"/>
      </w:rPr>
    </w:lvl>
    <w:lvl w:ilvl="3" w:tplc="040C0001">
      <w:start w:val="1"/>
      <w:numFmt w:val="bullet"/>
      <w:lvlText w:val=""/>
      <w:lvlJc w:val="left"/>
      <w:pPr>
        <w:tabs>
          <w:tab w:val="num" w:pos="3060"/>
        </w:tabs>
        <w:ind w:left="3060" w:hanging="360"/>
      </w:pPr>
      <w:rPr>
        <w:rFonts w:ascii="Symbol" w:hAnsi="Symbol" w:cs="Symbol" w:hint="default"/>
      </w:rPr>
    </w:lvl>
    <w:lvl w:ilvl="4" w:tplc="040C0003">
      <w:start w:val="1"/>
      <w:numFmt w:val="bullet"/>
      <w:lvlText w:val="o"/>
      <w:lvlJc w:val="left"/>
      <w:pPr>
        <w:tabs>
          <w:tab w:val="num" w:pos="3780"/>
        </w:tabs>
        <w:ind w:left="3780" w:hanging="360"/>
      </w:pPr>
      <w:rPr>
        <w:rFonts w:ascii="Courier New" w:hAnsi="Courier New" w:cs="Courier New" w:hint="default"/>
      </w:rPr>
    </w:lvl>
    <w:lvl w:ilvl="5" w:tplc="040C0005">
      <w:start w:val="1"/>
      <w:numFmt w:val="bullet"/>
      <w:lvlText w:val=""/>
      <w:lvlJc w:val="left"/>
      <w:pPr>
        <w:tabs>
          <w:tab w:val="num" w:pos="4500"/>
        </w:tabs>
        <w:ind w:left="4500" w:hanging="360"/>
      </w:pPr>
      <w:rPr>
        <w:rFonts w:ascii="Wingdings" w:hAnsi="Wingdings" w:cs="Wingdings" w:hint="default"/>
      </w:rPr>
    </w:lvl>
    <w:lvl w:ilvl="6" w:tplc="040C0001">
      <w:start w:val="1"/>
      <w:numFmt w:val="bullet"/>
      <w:lvlText w:val=""/>
      <w:lvlJc w:val="left"/>
      <w:pPr>
        <w:tabs>
          <w:tab w:val="num" w:pos="5220"/>
        </w:tabs>
        <w:ind w:left="5220" w:hanging="360"/>
      </w:pPr>
      <w:rPr>
        <w:rFonts w:ascii="Symbol" w:hAnsi="Symbol" w:cs="Symbol" w:hint="default"/>
      </w:rPr>
    </w:lvl>
    <w:lvl w:ilvl="7" w:tplc="040C0003">
      <w:start w:val="1"/>
      <w:numFmt w:val="bullet"/>
      <w:lvlText w:val="o"/>
      <w:lvlJc w:val="left"/>
      <w:pPr>
        <w:tabs>
          <w:tab w:val="num" w:pos="5940"/>
        </w:tabs>
        <w:ind w:left="5940" w:hanging="360"/>
      </w:pPr>
      <w:rPr>
        <w:rFonts w:ascii="Courier New" w:hAnsi="Courier New" w:cs="Courier New" w:hint="default"/>
      </w:rPr>
    </w:lvl>
    <w:lvl w:ilvl="8" w:tplc="040C0005">
      <w:start w:val="1"/>
      <w:numFmt w:val="bullet"/>
      <w:lvlText w:val=""/>
      <w:lvlJc w:val="left"/>
      <w:pPr>
        <w:tabs>
          <w:tab w:val="num" w:pos="6660"/>
        </w:tabs>
        <w:ind w:left="6660" w:hanging="360"/>
      </w:pPr>
      <w:rPr>
        <w:rFonts w:ascii="Wingdings" w:hAnsi="Wingdings" w:cs="Wingdings" w:hint="default"/>
      </w:rPr>
    </w:lvl>
  </w:abstractNum>
  <w:abstractNum w:abstractNumId="22">
    <w:nsid w:val="7A3465A2"/>
    <w:multiLevelType w:val="hybridMultilevel"/>
    <w:tmpl w:val="A5E6FFA6"/>
    <w:lvl w:ilvl="0" w:tplc="040C0011">
      <w:start w:val="1"/>
      <w:numFmt w:val="decimal"/>
      <w:lvlText w:val="%1)"/>
      <w:lvlJc w:val="left"/>
      <w:pPr>
        <w:tabs>
          <w:tab w:val="num" w:pos="720"/>
        </w:tabs>
        <w:ind w:left="720" w:hanging="360"/>
      </w:pPr>
      <w:rPr>
        <w:rFonts w:ascii="Times New Roman" w:hAnsi="Times New Roman" w:cs="Times New Roman"/>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7A347FC3"/>
    <w:multiLevelType w:val="hybridMultilevel"/>
    <w:tmpl w:val="6E10E492"/>
    <w:lvl w:ilvl="0" w:tplc="040C000F">
      <w:start w:val="1"/>
      <w:numFmt w:val="decimal"/>
      <w:lvlText w:val="%1."/>
      <w:lvlJc w:val="left"/>
      <w:pPr>
        <w:tabs>
          <w:tab w:val="num" w:pos="1167"/>
        </w:tabs>
        <w:ind w:left="1167" w:hanging="360"/>
      </w:pPr>
      <w:rPr>
        <w:rFonts w:ascii="Times New Roman" w:hAnsi="Times New Roman" w:cs="Times New Roman"/>
      </w:rPr>
    </w:lvl>
    <w:lvl w:ilvl="1" w:tplc="A0D0EAC0">
      <w:start w:val="132"/>
      <w:numFmt w:val="bullet"/>
      <w:lvlText w:val="-"/>
      <w:lvlJc w:val="left"/>
      <w:pPr>
        <w:tabs>
          <w:tab w:val="num" w:pos="1887"/>
        </w:tabs>
        <w:ind w:left="1887" w:hanging="360"/>
      </w:pPr>
      <w:rPr>
        <w:rFonts w:ascii="Times New Roman" w:eastAsia="Times New Roman" w:hAnsi="Times New Roman" w:hint="default"/>
      </w:rPr>
    </w:lvl>
    <w:lvl w:ilvl="2" w:tplc="040C000F">
      <w:start w:val="1"/>
      <w:numFmt w:val="decimal"/>
      <w:lvlText w:val="%3."/>
      <w:lvlJc w:val="left"/>
      <w:pPr>
        <w:tabs>
          <w:tab w:val="num" w:pos="2787"/>
        </w:tabs>
        <w:ind w:left="2787" w:hanging="360"/>
      </w:pPr>
      <w:rPr>
        <w:rFonts w:ascii="Times New Roman" w:hAnsi="Times New Roman" w:cs="Times New Roman"/>
      </w:rPr>
    </w:lvl>
    <w:lvl w:ilvl="3" w:tplc="040C000F">
      <w:start w:val="1"/>
      <w:numFmt w:val="decimal"/>
      <w:lvlText w:val="%4."/>
      <w:lvlJc w:val="left"/>
      <w:pPr>
        <w:tabs>
          <w:tab w:val="num" w:pos="3327"/>
        </w:tabs>
        <w:ind w:left="3327" w:hanging="360"/>
      </w:pPr>
      <w:rPr>
        <w:rFonts w:ascii="Times New Roman" w:hAnsi="Times New Roman" w:cs="Times New Roman"/>
      </w:rPr>
    </w:lvl>
    <w:lvl w:ilvl="4" w:tplc="040C0019">
      <w:start w:val="1"/>
      <w:numFmt w:val="lowerLetter"/>
      <w:lvlText w:val="%5."/>
      <w:lvlJc w:val="left"/>
      <w:pPr>
        <w:tabs>
          <w:tab w:val="num" w:pos="4047"/>
        </w:tabs>
        <w:ind w:left="4047" w:hanging="360"/>
      </w:pPr>
      <w:rPr>
        <w:rFonts w:ascii="Times New Roman" w:hAnsi="Times New Roman" w:cs="Times New Roman"/>
      </w:rPr>
    </w:lvl>
    <w:lvl w:ilvl="5" w:tplc="040C001B">
      <w:start w:val="1"/>
      <w:numFmt w:val="lowerRoman"/>
      <w:lvlText w:val="%6."/>
      <w:lvlJc w:val="right"/>
      <w:pPr>
        <w:tabs>
          <w:tab w:val="num" w:pos="4767"/>
        </w:tabs>
        <w:ind w:left="4767" w:hanging="180"/>
      </w:pPr>
      <w:rPr>
        <w:rFonts w:ascii="Times New Roman" w:hAnsi="Times New Roman" w:cs="Times New Roman"/>
      </w:rPr>
    </w:lvl>
    <w:lvl w:ilvl="6" w:tplc="040C000F">
      <w:start w:val="1"/>
      <w:numFmt w:val="decimal"/>
      <w:lvlText w:val="%7."/>
      <w:lvlJc w:val="left"/>
      <w:pPr>
        <w:tabs>
          <w:tab w:val="num" w:pos="5487"/>
        </w:tabs>
        <w:ind w:left="5487" w:hanging="360"/>
      </w:pPr>
      <w:rPr>
        <w:rFonts w:ascii="Times New Roman" w:hAnsi="Times New Roman" w:cs="Times New Roman"/>
      </w:rPr>
    </w:lvl>
    <w:lvl w:ilvl="7" w:tplc="040C0019">
      <w:start w:val="1"/>
      <w:numFmt w:val="lowerLetter"/>
      <w:lvlText w:val="%8."/>
      <w:lvlJc w:val="left"/>
      <w:pPr>
        <w:tabs>
          <w:tab w:val="num" w:pos="6207"/>
        </w:tabs>
        <w:ind w:left="6207" w:hanging="360"/>
      </w:pPr>
      <w:rPr>
        <w:rFonts w:ascii="Times New Roman" w:hAnsi="Times New Roman" w:cs="Times New Roman"/>
      </w:rPr>
    </w:lvl>
    <w:lvl w:ilvl="8" w:tplc="040C001B">
      <w:start w:val="1"/>
      <w:numFmt w:val="lowerRoman"/>
      <w:lvlText w:val="%9."/>
      <w:lvlJc w:val="right"/>
      <w:pPr>
        <w:tabs>
          <w:tab w:val="num" w:pos="6927"/>
        </w:tabs>
        <w:ind w:left="6927" w:hanging="180"/>
      </w:pPr>
      <w:rPr>
        <w:rFonts w:ascii="Times New Roman" w:hAnsi="Times New Roman" w:cs="Times New Roman"/>
      </w:rPr>
    </w:lvl>
  </w:abstractNum>
  <w:abstractNum w:abstractNumId="24">
    <w:nsid w:val="7A817ADF"/>
    <w:multiLevelType w:val="hybridMultilevel"/>
    <w:tmpl w:val="A8E28432"/>
    <w:lvl w:ilvl="0" w:tplc="040C0011">
      <w:start w:val="1"/>
      <w:numFmt w:val="decimal"/>
      <w:lvlText w:val="%1)"/>
      <w:lvlJc w:val="left"/>
      <w:pPr>
        <w:ind w:left="1440" w:hanging="360"/>
      </w:pPr>
      <w:rPr>
        <w:rFonts w:ascii="Times New Roman" w:hAnsi="Times New Roman" w:cs="Times New Roman"/>
      </w:rPr>
    </w:lvl>
    <w:lvl w:ilvl="1" w:tplc="040C0019">
      <w:start w:val="1"/>
      <w:numFmt w:val="lowerLetter"/>
      <w:lvlText w:val="%2."/>
      <w:lvlJc w:val="left"/>
      <w:pPr>
        <w:ind w:left="2160" w:hanging="360"/>
      </w:pPr>
      <w:rPr>
        <w:rFonts w:ascii="Times New Roman" w:hAnsi="Times New Roman" w:cs="Times New Roman"/>
      </w:rPr>
    </w:lvl>
    <w:lvl w:ilvl="2" w:tplc="040C001B">
      <w:start w:val="1"/>
      <w:numFmt w:val="lowerRoman"/>
      <w:lvlText w:val="%3."/>
      <w:lvlJc w:val="right"/>
      <w:pPr>
        <w:ind w:left="2880" w:hanging="180"/>
      </w:pPr>
      <w:rPr>
        <w:rFonts w:ascii="Times New Roman" w:hAnsi="Times New Roman" w:cs="Times New Roman"/>
      </w:rPr>
    </w:lvl>
    <w:lvl w:ilvl="3" w:tplc="040C000F">
      <w:start w:val="1"/>
      <w:numFmt w:val="decimal"/>
      <w:lvlText w:val="%4."/>
      <w:lvlJc w:val="left"/>
      <w:pPr>
        <w:ind w:left="3600" w:hanging="360"/>
      </w:pPr>
      <w:rPr>
        <w:rFonts w:ascii="Times New Roman" w:hAnsi="Times New Roman" w:cs="Times New Roman"/>
      </w:rPr>
    </w:lvl>
    <w:lvl w:ilvl="4" w:tplc="040C0019">
      <w:start w:val="1"/>
      <w:numFmt w:val="lowerLetter"/>
      <w:lvlText w:val="%5."/>
      <w:lvlJc w:val="left"/>
      <w:pPr>
        <w:ind w:left="4320" w:hanging="360"/>
      </w:pPr>
      <w:rPr>
        <w:rFonts w:ascii="Times New Roman" w:hAnsi="Times New Roman" w:cs="Times New Roman"/>
      </w:rPr>
    </w:lvl>
    <w:lvl w:ilvl="5" w:tplc="040C001B">
      <w:start w:val="1"/>
      <w:numFmt w:val="lowerRoman"/>
      <w:lvlText w:val="%6."/>
      <w:lvlJc w:val="right"/>
      <w:pPr>
        <w:ind w:left="5040" w:hanging="180"/>
      </w:pPr>
      <w:rPr>
        <w:rFonts w:ascii="Times New Roman" w:hAnsi="Times New Roman" w:cs="Times New Roman"/>
      </w:rPr>
    </w:lvl>
    <w:lvl w:ilvl="6" w:tplc="040C000F">
      <w:start w:val="1"/>
      <w:numFmt w:val="decimal"/>
      <w:lvlText w:val="%7."/>
      <w:lvlJc w:val="left"/>
      <w:pPr>
        <w:ind w:left="5760" w:hanging="360"/>
      </w:pPr>
      <w:rPr>
        <w:rFonts w:ascii="Times New Roman" w:hAnsi="Times New Roman" w:cs="Times New Roman"/>
      </w:rPr>
    </w:lvl>
    <w:lvl w:ilvl="7" w:tplc="040C0019">
      <w:start w:val="1"/>
      <w:numFmt w:val="lowerLetter"/>
      <w:lvlText w:val="%8."/>
      <w:lvlJc w:val="left"/>
      <w:pPr>
        <w:ind w:left="6480" w:hanging="360"/>
      </w:pPr>
      <w:rPr>
        <w:rFonts w:ascii="Times New Roman" w:hAnsi="Times New Roman" w:cs="Times New Roman"/>
      </w:rPr>
    </w:lvl>
    <w:lvl w:ilvl="8" w:tplc="040C001B">
      <w:start w:val="1"/>
      <w:numFmt w:val="lowerRoman"/>
      <w:lvlText w:val="%9."/>
      <w:lvlJc w:val="right"/>
      <w:pPr>
        <w:ind w:left="7200" w:hanging="180"/>
      </w:pPr>
      <w:rPr>
        <w:rFonts w:ascii="Times New Roman" w:hAnsi="Times New Roman" w:cs="Times New Roman"/>
      </w:rPr>
    </w:lvl>
  </w:abstractNum>
  <w:num w:numId="1">
    <w:abstractNumId w:val="7"/>
  </w:num>
  <w:num w:numId="2">
    <w:abstractNumId w:val="9"/>
  </w:num>
  <w:num w:numId="3">
    <w:abstractNumId w:val="1"/>
  </w:num>
  <w:num w:numId="4">
    <w:abstractNumId w:val="10"/>
  </w:num>
  <w:num w:numId="5">
    <w:abstractNumId w:val="24"/>
  </w:num>
  <w:num w:numId="6">
    <w:abstractNumId w:val="5"/>
  </w:num>
  <w:num w:numId="7">
    <w:abstractNumId w:val="19"/>
  </w:num>
  <w:num w:numId="8">
    <w:abstractNumId w:val="18"/>
  </w:num>
  <w:num w:numId="9">
    <w:abstractNumId w:val="14"/>
  </w:num>
  <w:num w:numId="10">
    <w:abstractNumId w:val="15"/>
  </w:num>
  <w:num w:numId="11">
    <w:abstractNumId w:val="17"/>
  </w:num>
  <w:num w:numId="12">
    <w:abstractNumId w:val="23"/>
  </w:num>
  <w:num w:numId="13">
    <w:abstractNumId w:val="12"/>
  </w:num>
  <w:num w:numId="14">
    <w:abstractNumId w:val="20"/>
  </w:num>
  <w:num w:numId="15">
    <w:abstractNumId w:val="11"/>
  </w:num>
  <w:num w:numId="16">
    <w:abstractNumId w:val="0"/>
  </w:num>
  <w:num w:numId="17">
    <w:abstractNumId w:val="8"/>
  </w:num>
  <w:num w:numId="18">
    <w:abstractNumId w:val="3"/>
  </w:num>
  <w:num w:numId="19">
    <w:abstractNumId w:val="4"/>
  </w:num>
  <w:num w:numId="20">
    <w:abstractNumId w:val="21"/>
  </w:num>
  <w:num w:numId="21">
    <w:abstractNumId w:val="16"/>
  </w:num>
  <w:num w:numId="22">
    <w:abstractNumId w:val="6"/>
  </w:num>
  <w:num w:numId="23">
    <w:abstractNumId w:val="22"/>
  </w:num>
  <w:num w:numId="24">
    <w:abstractNumId w:val="13"/>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2AC"/>
    <w:rsid w:val="000522A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outlineLvl w:val="0"/>
    </w:pPr>
    <w:rPr>
      <w:b/>
      <w:bCs/>
      <w:sz w:val="24"/>
      <w:szCs w:val="24"/>
    </w:rPr>
  </w:style>
  <w:style w:type="paragraph" w:styleId="Heading2">
    <w:name w:val="heading 2"/>
    <w:basedOn w:val="Normal"/>
    <w:next w:val="Normal"/>
    <w:link w:val="Heading2Char"/>
    <w:uiPriority w:val="99"/>
    <w:qFormat/>
    <w:pPr>
      <w:keepNext/>
      <w:jc w:val="center"/>
      <w:outlineLvl w:val="1"/>
    </w:pPr>
    <w:rPr>
      <w:b/>
      <w:bCs/>
      <w:color w:val="FF0000"/>
      <w:sz w:val="96"/>
      <w:szCs w:val="96"/>
    </w:rPr>
  </w:style>
  <w:style w:type="paragraph" w:styleId="Heading3">
    <w:name w:val="heading 3"/>
    <w:basedOn w:val="Normal"/>
    <w:next w:val="Normal"/>
    <w:link w:val="Heading3Char"/>
    <w:uiPriority w:val="99"/>
    <w:qFormat/>
    <w:pPr>
      <w:keepNext/>
      <w:spacing w:after="0"/>
      <w:ind w:left="180"/>
      <w:jc w:val="center"/>
      <w:outlineLvl w:val="2"/>
    </w:pPr>
    <w:rPr>
      <w:b/>
      <w:bCs/>
      <w:shadow/>
      <w:color w:val="FF000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ind w:left="1080"/>
    </w:pPr>
    <w:rPr>
      <w:rFonts w:ascii="Bookman Old Style" w:hAnsi="Bookman Old Style" w:cs="Bookman Old Style"/>
      <w:sz w:val="24"/>
      <w:szCs w:val="24"/>
    </w:rPr>
  </w:style>
  <w:style w:type="character" w:customStyle="1" w:styleId="BodyText2Char">
    <w:name w:val="Body Text 2 Char"/>
    <w:basedOn w:val="DefaultParagraphFont"/>
    <w:link w:val="BodyText2"/>
    <w:uiPriority w:val="99"/>
    <w:rPr>
      <w:rFonts w:ascii="Calibri" w:hAnsi="Calibri" w:cs="Calibri"/>
      <w:lang w:eastAsia="en-US"/>
    </w:rPr>
  </w:style>
  <w:style w:type="character" w:customStyle="1" w:styleId="st">
    <w:name w:val="st"/>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
    <w:name w:val="Body Text"/>
    <w:basedOn w:val="Normal"/>
    <w:link w:val="BodyTextChar"/>
    <w:uiPriority w:val="99"/>
    <w:pPr>
      <w:jc w:val="center"/>
    </w:pPr>
    <w:rPr>
      <w:b/>
      <w:bCs/>
      <w:shadow/>
      <w:color w:val="FF0000"/>
      <w:sz w:val="96"/>
      <w:szCs w:val="96"/>
      <w:lang w:val="en-GB"/>
    </w:rPr>
  </w:style>
  <w:style w:type="character" w:customStyle="1" w:styleId="BodyTextChar">
    <w:name w:val="Body Text Char"/>
    <w:basedOn w:val="DefaultParagraphFont"/>
    <w:link w:val="BodyText"/>
    <w:uiPriority w:val="99"/>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cgt@ch-stbrieuc.fr"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1089</Words>
  <Characters>6210</Characters>
  <Application>Microsoft Office Outlook</Application>
  <DocSecurity>0</DocSecurity>
  <Lines>0</Lines>
  <Paragraphs>0</Paragraphs>
  <ScaleCrop>false</ScaleCrop>
  <Company>CH SAINT-BRIEUC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 cgt</dc:creator>
  <cp:keywords/>
  <dc:description/>
  <cp:lastModifiedBy>Administrateur</cp:lastModifiedBy>
  <cp:revision>2</cp:revision>
  <cp:lastPrinted>2013-12-19T14:01:00Z</cp:lastPrinted>
  <dcterms:created xsi:type="dcterms:W3CDTF">2014-01-10T08:54:00Z</dcterms:created>
  <dcterms:modified xsi:type="dcterms:W3CDTF">2014-01-10T08:54:00Z</dcterms:modified>
</cp:coreProperties>
</file>