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4B" w:rsidRDefault="0038214B" w:rsidP="00986FFF">
      <w:pPr>
        <w:pStyle w:val="Pa4"/>
        <w:jc w:val="center"/>
        <w:rPr>
          <w:rStyle w:val="A1"/>
          <w:color w:val="FF0000"/>
        </w:rPr>
      </w:pPr>
      <w:r>
        <w:rPr>
          <w:noProof/>
        </w:rPr>
        <w:drawing>
          <wp:anchor distT="0" distB="0" distL="114300" distR="114300" simplePos="0" relativeHeight="251669504" behindDoc="1" locked="0" layoutInCell="1" allowOverlap="1" wp14:anchorId="598F8CA0" wp14:editId="7312BA27">
            <wp:simplePos x="0" y="0"/>
            <wp:positionH relativeFrom="column">
              <wp:posOffset>141605</wp:posOffset>
            </wp:positionH>
            <wp:positionV relativeFrom="paragraph">
              <wp:posOffset>342900</wp:posOffset>
            </wp:positionV>
            <wp:extent cx="7287895" cy="9191625"/>
            <wp:effectExtent l="19050" t="0" r="8255" b="0"/>
            <wp:wrapTight wrapText="bothSides">
              <wp:wrapPolygon edited="0">
                <wp:start x="-56" y="0"/>
                <wp:lineTo x="-56" y="21578"/>
                <wp:lineTo x="21624" y="21578"/>
                <wp:lineTo x="21624" y="0"/>
                <wp:lineTo x="-56" y="0"/>
              </wp:wrapPolygon>
            </wp:wrapTight>
            <wp:docPr id="3" name="Image 2" descr="Cap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1.PNG"/>
                    <pic:cNvPicPr/>
                  </pic:nvPicPr>
                  <pic:blipFill>
                    <a:blip r:embed="rId8" cstate="print"/>
                    <a:stretch>
                      <a:fillRect/>
                    </a:stretch>
                  </pic:blipFill>
                  <pic:spPr>
                    <a:xfrm>
                      <a:off x="0" y="0"/>
                      <a:ext cx="7287895" cy="9191625"/>
                    </a:xfrm>
                    <a:prstGeom prst="rect">
                      <a:avLst/>
                    </a:prstGeom>
                  </pic:spPr>
                </pic:pic>
              </a:graphicData>
            </a:graphic>
          </wp:anchor>
        </w:drawing>
      </w:r>
      <w:r>
        <w:rPr>
          <w:rStyle w:val="A1"/>
          <w:color w:val="FF0000"/>
        </w:rPr>
        <w:br w:type="page"/>
      </w:r>
    </w:p>
    <w:p w:rsidR="00986FFF" w:rsidRDefault="00986FFF" w:rsidP="00986FFF">
      <w:pPr>
        <w:pStyle w:val="Pa4"/>
        <w:jc w:val="center"/>
        <w:rPr>
          <w:rStyle w:val="A1"/>
          <w:color w:val="FF0000"/>
        </w:rPr>
      </w:pPr>
    </w:p>
    <w:p w:rsidR="00986FFF" w:rsidRPr="00986FFF" w:rsidRDefault="00986FFF" w:rsidP="00986FFF">
      <w:pPr>
        <w:pStyle w:val="Pa4"/>
        <w:jc w:val="center"/>
        <w:rPr>
          <w:rFonts w:ascii="Franklin Gothic Medium Cond" w:hAnsi="Franklin Gothic Medium Cond" w:cs="Libel Suit Rg"/>
          <w:color w:val="FF0000"/>
          <w:sz w:val="52"/>
          <w:szCs w:val="52"/>
        </w:rPr>
      </w:pPr>
      <w:r w:rsidRPr="00986FFF">
        <w:rPr>
          <w:rStyle w:val="A1"/>
          <w:rFonts w:ascii="Franklin Gothic Medium Cond" w:hAnsi="Franklin Gothic Medium Cond"/>
          <w:color w:val="FF0000"/>
        </w:rPr>
        <w:t xml:space="preserve">ILS ONT </w:t>
      </w:r>
    </w:p>
    <w:p w:rsidR="00986FFF" w:rsidRPr="00986FFF" w:rsidRDefault="00986FFF" w:rsidP="00986FFF">
      <w:pPr>
        <w:pStyle w:val="Pa3"/>
        <w:numPr>
          <w:ilvl w:val="0"/>
          <w:numId w:val="1"/>
        </w:numPr>
        <w:rPr>
          <w:rFonts w:ascii="Franklin Gothic Medium Cond" w:hAnsi="Franklin Gothic Medium Cond" w:cs="Highway Gothic Narrow"/>
          <w:sz w:val="36"/>
          <w:szCs w:val="36"/>
        </w:rPr>
      </w:pPr>
      <w:r w:rsidRPr="00986FFF">
        <w:rPr>
          <w:rStyle w:val="A4"/>
          <w:rFonts w:ascii="Franklin Gothic Medium Cond" w:hAnsi="Franklin Gothic Medium Cond" w:cs="Highway Gothic Narrow"/>
          <w:sz w:val="36"/>
          <w:szCs w:val="36"/>
        </w:rPr>
        <w:t xml:space="preserve">Gelé notre point d’indice </w:t>
      </w:r>
    </w:p>
    <w:p w:rsidR="00986FFF" w:rsidRPr="00986FFF" w:rsidRDefault="00986FFF" w:rsidP="00986FFF">
      <w:pPr>
        <w:pStyle w:val="Pa3"/>
        <w:numPr>
          <w:ilvl w:val="0"/>
          <w:numId w:val="1"/>
        </w:numPr>
        <w:rPr>
          <w:rFonts w:ascii="Franklin Gothic Medium Cond" w:hAnsi="Franklin Gothic Medium Cond" w:cs="Highway Gothic Narrow"/>
          <w:sz w:val="36"/>
          <w:szCs w:val="36"/>
        </w:rPr>
      </w:pPr>
      <w:r w:rsidRPr="00986FFF">
        <w:rPr>
          <w:rStyle w:val="A4"/>
          <w:rFonts w:ascii="Franklin Gothic Medium Cond" w:hAnsi="Franklin Gothic Medium Cond" w:cs="Highway Gothic Narrow"/>
          <w:sz w:val="36"/>
          <w:szCs w:val="36"/>
        </w:rPr>
        <w:t xml:space="preserve">Restauré le jour de carence </w:t>
      </w:r>
    </w:p>
    <w:p w:rsidR="00986FFF" w:rsidRPr="00986FFF" w:rsidRDefault="00986FFF" w:rsidP="00986FFF">
      <w:pPr>
        <w:pStyle w:val="Pa3"/>
        <w:numPr>
          <w:ilvl w:val="0"/>
          <w:numId w:val="1"/>
        </w:numPr>
        <w:rPr>
          <w:rFonts w:ascii="Franklin Gothic Medium Cond" w:hAnsi="Franklin Gothic Medium Cond" w:cs="Highway Gothic Narrow"/>
          <w:sz w:val="36"/>
          <w:szCs w:val="36"/>
        </w:rPr>
      </w:pPr>
      <w:r w:rsidRPr="00986FFF">
        <w:rPr>
          <w:rStyle w:val="A4"/>
          <w:rFonts w:ascii="Franklin Gothic Medium Cond" w:hAnsi="Franklin Gothic Medium Cond" w:cs="Highway Gothic Narrow"/>
          <w:sz w:val="36"/>
          <w:szCs w:val="36"/>
        </w:rPr>
        <w:t xml:space="preserve">Augmenté la CSG </w:t>
      </w:r>
    </w:p>
    <w:p w:rsidR="00986FFF" w:rsidRPr="00986FFF" w:rsidRDefault="00986FFF" w:rsidP="00986FFF">
      <w:pPr>
        <w:pStyle w:val="Pa3"/>
        <w:numPr>
          <w:ilvl w:val="0"/>
          <w:numId w:val="1"/>
        </w:numPr>
        <w:rPr>
          <w:rStyle w:val="A4"/>
          <w:rFonts w:ascii="Franklin Gothic Medium Cond" w:hAnsi="Franklin Gothic Medium Cond" w:cs="Highway Gothic Narrow"/>
          <w:sz w:val="36"/>
          <w:szCs w:val="36"/>
        </w:rPr>
      </w:pPr>
      <w:r w:rsidRPr="00986FFF">
        <w:rPr>
          <w:rStyle w:val="A4"/>
          <w:rFonts w:ascii="Franklin Gothic Medium Cond" w:hAnsi="Franklin Gothic Medium Cond" w:cs="Highway Gothic Narrow"/>
          <w:sz w:val="36"/>
          <w:szCs w:val="36"/>
        </w:rPr>
        <w:t xml:space="preserve">Attaqué notre pouvoir d’achat </w:t>
      </w:r>
    </w:p>
    <w:p w:rsidR="00986FFF" w:rsidRPr="00986FFF" w:rsidRDefault="00986FFF" w:rsidP="00986FFF">
      <w:pPr>
        <w:pStyle w:val="Pa3"/>
        <w:numPr>
          <w:ilvl w:val="0"/>
          <w:numId w:val="1"/>
        </w:numPr>
        <w:rPr>
          <w:rFonts w:ascii="Franklin Gothic Medium Cond" w:hAnsi="Franklin Gothic Medium Cond" w:cs="Highway Gothic Narrow"/>
          <w:sz w:val="36"/>
          <w:szCs w:val="36"/>
        </w:rPr>
      </w:pPr>
      <w:r w:rsidRPr="00986FFF">
        <w:rPr>
          <w:rStyle w:val="A4"/>
          <w:rFonts w:ascii="Franklin Gothic Medium Cond" w:hAnsi="Franklin Gothic Medium Cond" w:cs="Highway Gothic Narrow"/>
          <w:sz w:val="36"/>
          <w:szCs w:val="36"/>
        </w:rPr>
        <w:t>Dégradé nos conditions de travail</w:t>
      </w:r>
    </w:p>
    <w:p w:rsidR="00986FFF" w:rsidRPr="00986FFF" w:rsidRDefault="00986FFF" w:rsidP="00986FFF">
      <w:pPr>
        <w:pStyle w:val="Default"/>
        <w:spacing w:line="240" w:lineRule="atLeast"/>
        <w:jc w:val="center"/>
        <w:rPr>
          <w:rStyle w:val="A1"/>
          <w:rFonts w:ascii="Franklin Gothic Medium Cond" w:hAnsi="Franklin Gothic Medium Cond" w:cs="Calibri"/>
          <w:color w:val="auto"/>
        </w:rPr>
      </w:pPr>
    </w:p>
    <w:p w:rsidR="00986FFF" w:rsidRPr="00986FFF" w:rsidRDefault="00986FFF" w:rsidP="00986FFF">
      <w:pPr>
        <w:pStyle w:val="Default"/>
        <w:spacing w:line="240" w:lineRule="atLeast"/>
        <w:jc w:val="center"/>
        <w:rPr>
          <w:rStyle w:val="A1"/>
          <w:rFonts w:ascii="Franklin Gothic Medium Cond" w:hAnsi="Franklin Gothic Medium Cond" w:cs="Calibri"/>
          <w:color w:val="FF0000"/>
        </w:rPr>
      </w:pPr>
    </w:p>
    <w:p w:rsidR="00986FFF" w:rsidRDefault="00986FFF" w:rsidP="00986FFF">
      <w:pPr>
        <w:pStyle w:val="Default"/>
        <w:spacing w:line="240" w:lineRule="atLeast"/>
        <w:jc w:val="center"/>
        <w:rPr>
          <w:rStyle w:val="A1"/>
          <w:rFonts w:ascii="Franklin Gothic Medium Cond" w:hAnsi="Franklin Gothic Medium Cond" w:cs="Calibri"/>
          <w:color w:val="FF0000"/>
        </w:rPr>
      </w:pPr>
    </w:p>
    <w:p w:rsidR="00986FFF" w:rsidRPr="00986FFF" w:rsidRDefault="00986FFF" w:rsidP="00986FFF">
      <w:pPr>
        <w:pStyle w:val="Default"/>
        <w:spacing w:line="240" w:lineRule="atLeast"/>
        <w:jc w:val="center"/>
        <w:rPr>
          <w:rFonts w:ascii="Franklin Gothic Medium Cond" w:hAnsi="Franklin Gothic Medium Cond" w:cs="Calibri"/>
          <w:color w:val="FF0000"/>
          <w:sz w:val="52"/>
          <w:szCs w:val="52"/>
        </w:rPr>
      </w:pPr>
      <w:r w:rsidRPr="00986FFF">
        <w:rPr>
          <w:rStyle w:val="A1"/>
          <w:rFonts w:ascii="Franklin Gothic Medium Cond" w:hAnsi="Franklin Gothic Medium Cond" w:cs="Calibri"/>
          <w:color w:val="FF0000"/>
        </w:rPr>
        <w:t xml:space="preserve">ILS VEULENT </w:t>
      </w:r>
    </w:p>
    <w:p w:rsidR="00986FFF" w:rsidRPr="00986FFF" w:rsidRDefault="00986FFF" w:rsidP="00986FFF">
      <w:pPr>
        <w:pStyle w:val="Pa3"/>
        <w:numPr>
          <w:ilvl w:val="0"/>
          <w:numId w:val="2"/>
        </w:numPr>
        <w:ind w:left="142"/>
        <w:rPr>
          <w:rFonts w:ascii="Franklin Gothic Medium Cond" w:hAnsi="Franklin Gothic Medium Cond" w:cs="Highway Gothic Narrow"/>
          <w:sz w:val="36"/>
          <w:szCs w:val="36"/>
        </w:rPr>
      </w:pPr>
      <w:r w:rsidRPr="00986FFF">
        <w:rPr>
          <w:rStyle w:val="A4"/>
          <w:rFonts w:ascii="Franklin Gothic Medium Cond" w:hAnsi="Franklin Gothic Medium Cond"/>
          <w:sz w:val="36"/>
          <w:szCs w:val="36"/>
        </w:rPr>
        <w:t>S</w:t>
      </w:r>
      <w:r w:rsidRPr="00986FFF">
        <w:rPr>
          <w:rStyle w:val="A4"/>
          <w:rFonts w:ascii="Franklin Gothic Medium Cond" w:hAnsi="Franklin Gothic Medium Cond" w:cs="Highway Gothic Narrow"/>
          <w:sz w:val="36"/>
          <w:szCs w:val="36"/>
        </w:rPr>
        <w:t xml:space="preserve">upprimer 120 000 emplois publics </w:t>
      </w:r>
    </w:p>
    <w:p w:rsidR="00986FFF" w:rsidRPr="00986FFF" w:rsidRDefault="00986FFF" w:rsidP="00986FFF">
      <w:pPr>
        <w:pStyle w:val="Pa3"/>
        <w:numPr>
          <w:ilvl w:val="0"/>
          <w:numId w:val="2"/>
        </w:numPr>
        <w:ind w:left="142"/>
        <w:rPr>
          <w:rFonts w:ascii="Franklin Gothic Medium Cond" w:hAnsi="Franklin Gothic Medium Cond" w:cs="Highway Gothic Narrow"/>
          <w:sz w:val="36"/>
          <w:szCs w:val="36"/>
        </w:rPr>
      </w:pPr>
      <w:r w:rsidRPr="00986FFF">
        <w:rPr>
          <w:rStyle w:val="A4"/>
          <w:rFonts w:ascii="Franklin Gothic Medium Cond" w:hAnsi="Franklin Gothic Medium Cond" w:cs="Highway Gothic Narrow"/>
          <w:sz w:val="36"/>
          <w:szCs w:val="36"/>
        </w:rPr>
        <w:t xml:space="preserve">Casser le statut des fonctionnaires </w:t>
      </w:r>
    </w:p>
    <w:p w:rsidR="00986FFF" w:rsidRPr="00986FFF" w:rsidRDefault="00986FFF" w:rsidP="00986FFF">
      <w:pPr>
        <w:pStyle w:val="Pa3"/>
        <w:numPr>
          <w:ilvl w:val="0"/>
          <w:numId w:val="2"/>
        </w:numPr>
        <w:ind w:left="142"/>
        <w:rPr>
          <w:rFonts w:ascii="Franklin Gothic Medium Cond" w:hAnsi="Franklin Gothic Medium Cond" w:cs="Highway Gothic Narrow"/>
          <w:sz w:val="36"/>
          <w:szCs w:val="36"/>
        </w:rPr>
      </w:pPr>
      <w:r w:rsidRPr="00986FFF">
        <w:rPr>
          <w:rStyle w:val="A4"/>
          <w:rFonts w:ascii="Franklin Gothic Medium Cond" w:hAnsi="Franklin Gothic Medium Cond" w:cs="Highway Gothic Narrow"/>
          <w:sz w:val="36"/>
          <w:szCs w:val="36"/>
        </w:rPr>
        <w:t xml:space="preserve">Organiser les « départs volontaires » </w:t>
      </w:r>
    </w:p>
    <w:p w:rsidR="00986FFF" w:rsidRPr="00986FFF" w:rsidRDefault="00986FFF" w:rsidP="00986FFF">
      <w:pPr>
        <w:pStyle w:val="Pa3"/>
        <w:numPr>
          <w:ilvl w:val="0"/>
          <w:numId w:val="2"/>
        </w:numPr>
        <w:ind w:left="142"/>
        <w:rPr>
          <w:rFonts w:ascii="Franklin Gothic Medium Cond" w:hAnsi="Franklin Gothic Medium Cond" w:cs="Highway Gothic Narrow"/>
          <w:sz w:val="36"/>
          <w:szCs w:val="36"/>
        </w:rPr>
      </w:pPr>
      <w:r w:rsidRPr="00986FFF">
        <w:rPr>
          <w:rStyle w:val="A4"/>
          <w:rFonts w:ascii="Franklin Gothic Medium Cond" w:hAnsi="Franklin Gothic Medium Cond" w:cs="Highway Gothic Narrow"/>
          <w:sz w:val="36"/>
          <w:szCs w:val="36"/>
        </w:rPr>
        <w:t xml:space="preserve">Organiser le licenciement des fonctionnaires </w:t>
      </w:r>
    </w:p>
    <w:p w:rsidR="00986FFF" w:rsidRPr="00986FFF" w:rsidRDefault="00986FFF" w:rsidP="00986FFF">
      <w:pPr>
        <w:pStyle w:val="Pa3"/>
        <w:numPr>
          <w:ilvl w:val="0"/>
          <w:numId w:val="2"/>
        </w:numPr>
        <w:ind w:left="142"/>
        <w:rPr>
          <w:rFonts w:ascii="Franklin Gothic Medium Cond" w:hAnsi="Franklin Gothic Medium Cond" w:cs="Highway Gothic Narrow"/>
          <w:sz w:val="36"/>
          <w:szCs w:val="36"/>
        </w:rPr>
      </w:pPr>
      <w:r w:rsidRPr="00986FFF">
        <w:rPr>
          <w:rStyle w:val="A4"/>
          <w:rFonts w:ascii="Franklin Gothic Medium Cond" w:hAnsi="Franklin Gothic Medium Cond" w:cs="Highway Gothic Narrow"/>
          <w:sz w:val="36"/>
          <w:szCs w:val="36"/>
        </w:rPr>
        <w:t xml:space="preserve">Dépouiller les instances de représentation du personnel de leur mission </w:t>
      </w:r>
    </w:p>
    <w:p w:rsidR="00986FFF" w:rsidRDefault="00986FFF" w:rsidP="00986FFF">
      <w:pPr>
        <w:pStyle w:val="Pa4"/>
        <w:rPr>
          <w:rStyle w:val="A1"/>
        </w:rPr>
        <w:sectPr w:rsidR="00986FFF" w:rsidSect="00AE2AFB">
          <w:footerReference w:type="default" r:id="rId9"/>
          <w:pgSz w:w="11906" w:h="16838"/>
          <w:pgMar w:top="0" w:right="282" w:bottom="284" w:left="284" w:header="708" w:footer="708" w:gutter="0"/>
          <w:cols w:num="2" w:space="284"/>
          <w:docGrid w:linePitch="360"/>
        </w:sectPr>
      </w:pPr>
    </w:p>
    <w:p w:rsidR="00986FFF" w:rsidRPr="00986FFF" w:rsidRDefault="00986FFF" w:rsidP="00986FFF">
      <w:pPr>
        <w:autoSpaceDE w:val="0"/>
        <w:autoSpaceDN w:val="0"/>
        <w:adjustRightInd w:val="0"/>
        <w:spacing w:after="0" w:line="240" w:lineRule="auto"/>
        <w:rPr>
          <w:rFonts w:ascii="Helvetica LT Std Cond" w:hAnsi="Helvetica LT Std Cond" w:cs="Helvetica LT Std Cond"/>
          <w:color w:val="000000"/>
          <w:sz w:val="24"/>
          <w:szCs w:val="24"/>
          <w:lang w:eastAsia="fr-FR"/>
        </w:rPr>
      </w:pPr>
    </w:p>
    <w:p w:rsidR="00986FFF" w:rsidRPr="00986FFF" w:rsidRDefault="00A00F4D" w:rsidP="00AE2AFB">
      <w:pPr>
        <w:autoSpaceDE w:val="0"/>
        <w:autoSpaceDN w:val="0"/>
        <w:adjustRightInd w:val="0"/>
        <w:spacing w:after="100" w:line="240" w:lineRule="atLeast"/>
        <w:ind w:right="567"/>
        <w:jc w:val="center"/>
        <w:rPr>
          <w:rFonts w:ascii="Franklin Gothic Medium Cond" w:hAnsi="Franklin Gothic Medium Cond" w:cs="Helvetica LT Std Cond"/>
          <w:color w:val="FF0000"/>
          <w:sz w:val="52"/>
          <w:szCs w:val="52"/>
          <w:lang w:eastAsia="fr-FR"/>
        </w:rPr>
      </w:pPr>
      <w:r>
        <w:rPr>
          <w:rFonts w:ascii="Franklin Gothic Medium Cond" w:hAnsi="Franklin Gothic Medium Cond" w:cs="Helvetica LT Std Cond"/>
          <w:noProof/>
          <w:color w:val="000000"/>
          <w:sz w:val="28"/>
          <w:szCs w:val="28"/>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3.05pt;margin-top:32.05pt;width:30.75pt;height:21pt;z-index:251662336;mso-position-vertical:absolute" fillcolor="red" strokecolor="red"/>
        </w:pict>
      </w:r>
      <w:r w:rsidR="00986FFF" w:rsidRPr="00986FFF">
        <w:rPr>
          <w:rFonts w:ascii="Franklin Gothic Medium Cond" w:hAnsi="Franklin Gothic Medium Cond"/>
          <w:color w:val="FF0000"/>
          <w:sz w:val="24"/>
          <w:szCs w:val="24"/>
          <w:lang w:eastAsia="fr-FR"/>
        </w:rPr>
        <w:t xml:space="preserve"> </w:t>
      </w:r>
      <w:r w:rsidR="00986FFF" w:rsidRPr="00986FFF">
        <w:rPr>
          <w:rFonts w:ascii="Franklin Gothic Medium Cond" w:hAnsi="Franklin Gothic Medium Cond" w:cs="Helvetica LT Std Cond"/>
          <w:b/>
          <w:bCs/>
          <w:color w:val="FF0000"/>
          <w:sz w:val="52"/>
          <w:lang w:eastAsia="fr-FR"/>
        </w:rPr>
        <w:t xml:space="preserve">ET NOUS, QU’EST-CE QU’ON FAIT ? </w:t>
      </w:r>
    </w:p>
    <w:p w:rsidR="00986FFF" w:rsidRPr="00986FFF" w:rsidRDefault="00A00F4D" w:rsidP="00AE2AFB">
      <w:pPr>
        <w:autoSpaceDE w:val="0"/>
        <w:autoSpaceDN w:val="0"/>
        <w:adjustRightInd w:val="0"/>
        <w:spacing w:after="40" w:line="240" w:lineRule="atLeast"/>
        <w:ind w:left="709" w:right="567"/>
        <w:jc w:val="both"/>
        <w:rPr>
          <w:rFonts w:ascii="Franklin Gothic Medium Cond" w:hAnsi="Franklin Gothic Medium Cond" w:cs="Helvetica LT Std Cond"/>
          <w:color w:val="000000"/>
          <w:sz w:val="28"/>
          <w:szCs w:val="28"/>
          <w:lang w:eastAsia="fr-FR"/>
        </w:rPr>
      </w:pPr>
      <w:r>
        <w:rPr>
          <w:rFonts w:ascii="Franklin Gothic Medium Cond" w:hAnsi="Franklin Gothic Medium Cond" w:cs="Helvetica LT Std Cond"/>
          <w:noProof/>
          <w:color w:val="000000"/>
          <w:sz w:val="28"/>
          <w:szCs w:val="28"/>
          <w:lang w:eastAsia="fr-FR"/>
        </w:rPr>
        <w:pict>
          <v:shape id="_x0000_s1027" type="#_x0000_t13" style="position:absolute;left:0;text-align:left;margin-left:3.05pt;margin-top:63.55pt;width:30.75pt;height:21pt;z-index:251663360" fillcolor="red" strokecolor="red"/>
        </w:pict>
      </w:r>
      <w:r w:rsidR="00986FFF" w:rsidRPr="00986FFF">
        <w:rPr>
          <w:rFonts w:ascii="Franklin Gothic Medium Cond" w:hAnsi="Franklin Gothic Medium Cond" w:cs="Helvetica LT Std Cond"/>
          <w:color w:val="000000"/>
          <w:sz w:val="28"/>
          <w:szCs w:val="28"/>
          <w:lang w:eastAsia="fr-FR"/>
        </w:rPr>
        <w:t xml:space="preserve">Le 10 octobre 2017 a été une grande journée de mobilisation unitaire dans la Fonction publique. Pour autant, le Président Macron et son équipe gouvernementale poursuivent leurs différents chantiers de casse contre les droits des travailleurs et les différents cadres protecteurs gagnés au travers de luttes parfois très difficiles. Rien n’a jamais été donné spontanément aux travailleurs ! </w:t>
      </w:r>
    </w:p>
    <w:p w:rsidR="00986FFF" w:rsidRPr="00331C26" w:rsidRDefault="00A00F4D" w:rsidP="00AE2AFB">
      <w:pPr>
        <w:autoSpaceDE w:val="0"/>
        <w:autoSpaceDN w:val="0"/>
        <w:adjustRightInd w:val="0"/>
        <w:spacing w:after="40" w:line="240" w:lineRule="atLeast"/>
        <w:ind w:left="709" w:right="567"/>
        <w:jc w:val="both"/>
        <w:rPr>
          <w:rFonts w:ascii="Franklin Gothic Medium Cond" w:hAnsi="Franklin Gothic Medium Cond" w:cs="Helvetica LT Std Cond"/>
          <w:color w:val="000000"/>
          <w:sz w:val="28"/>
          <w:szCs w:val="28"/>
          <w:lang w:eastAsia="fr-FR"/>
        </w:rPr>
      </w:pPr>
      <w:r>
        <w:rPr>
          <w:rFonts w:ascii="Franklin Gothic Medium Cond" w:hAnsi="Franklin Gothic Medium Cond" w:cs="Helvetica LT Std Cond"/>
          <w:noProof/>
          <w:color w:val="000000"/>
          <w:sz w:val="28"/>
          <w:szCs w:val="28"/>
          <w:lang w:eastAsia="fr-FR"/>
        </w:rPr>
        <w:pict>
          <v:shape id="_x0000_s1028" type="#_x0000_t13" style="position:absolute;left:0;text-align:left;margin-left:3.05pt;margin-top:47.55pt;width:30.75pt;height:21pt;z-index:251664384" fillcolor="red" strokecolor="red"/>
        </w:pict>
      </w:r>
      <w:r w:rsidR="00986FFF" w:rsidRPr="00986FFF">
        <w:rPr>
          <w:rFonts w:ascii="Franklin Gothic Medium Cond" w:hAnsi="Franklin Gothic Medium Cond" w:cs="Helvetica LT Std Cond"/>
          <w:color w:val="000000"/>
          <w:sz w:val="28"/>
          <w:szCs w:val="28"/>
          <w:lang w:eastAsia="fr-FR"/>
        </w:rPr>
        <w:t xml:space="preserve">Les attaques évoluent dans un cadre précis : le « CAP 22 » (Comité de l’Action Publique 2022) qui a pour objectif d’organiser le démantèlement du service public tant du point de vue des missions que du statut. </w:t>
      </w:r>
    </w:p>
    <w:p w:rsidR="00986FFF" w:rsidRDefault="00986FFF" w:rsidP="00AE2AFB">
      <w:pPr>
        <w:autoSpaceDE w:val="0"/>
        <w:autoSpaceDN w:val="0"/>
        <w:adjustRightInd w:val="0"/>
        <w:spacing w:after="40" w:line="240" w:lineRule="atLeast"/>
        <w:ind w:left="709" w:right="567"/>
        <w:jc w:val="both"/>
        <w:rPr>
          <w:rFonts w:ascii="Franklin Gothic Medium Cond" w:hAnsi="Franklin Gothic Medium Cond" w:cs="Helvetica LT Std Cond"/>
          <w:color w:val="000000"/>
          <w:sz w:val="28"/>
          <w:szCs w:val="28"/>
        </w:rPr>
      </w:pPr>
      <w:r w:rsidRPr="00331C26">
        <w:rPr>
          <w:rFonts w:ascii="Franklin Gothic Medium Cond" w:hAnsi="Franklin Gothic Medium Cond" w:cs="Helvetica LT Std Cond"/>
          <w:color w:val="000000"/>
          <w:sz w:val="28"/>
          <w:szCs w:val="28"/>
        </w:rPr>
        <w:t>Le 15 mars la mobilisation dans les EPHAD doit aussi nous rassembler et nous avons besoin de renforcer la prise de conscience et le rapport de force.</w:t>
      </w:r>
    </w:p>
    <w:p w:rsidR="00331C26" w:rsidRPr="00331C26" w:rsidRDefault="00331C26" w:rsidP="00986FFF">
      <w:pPr>
        <w:autoSpaceDE w:val="0"/>
        <w:autoSpaceDN w:val="0"/>
        <w:adjustRightInd w:val="0"/>
        <w:spacing w:after="40" w:line="240" w:lineRule="atLeast"/>
        <w:ind w:left="709"/>
        <w:jc w:val="both"/>
        <w:rPr>
          <w:rStyle w:val="A1"/>
          <w:rFonts w:ascii="Franklin Gothic Medium Cond" w:hAnsi="Franklin Gothic Medium Cond" w:cs="Helvetica LT Std Cond"/>
          <w:sz w:val="28"/>
          <w:szCs w:val="28"/>
          <w:lang w:eastAsia="fr-FR"/>
        </w:rPr>
      </w:pPr>
    </w:p>
    <w:p w:rsidR="00331C26" w:rsidRPr="00331C26" w:rsidRDefault="00331C26" w:rsidP="00331C26">
      <w:pPr>
        <w:autoSpaceDE w:val="0"/>
        <w:autoSpaceDN w:val="0"/>
        <w:adjustRightInd w:val="0"/>
        <w:spacing w:after="0" w:line="240" w:lineRule="auto"/>
        <w:rPr>
          <w:rFonts w:ascii="Helvetica LT Std Cond" w:hAnsi="Helvetica LT Std Cond" w:cs="Helvetica LT Std Cond"/>
          <w:color w:val="000000"/>
          <w:sz w:val="24"/>
          <w:szCs w:val="24"/>
          <w:lang w:eastAsia="fr-FR"/>
        </w:rPr>
      </w:pPr>
    </w:p>
    <w:p w:rsidR="00331C26" w:rsidRPr="00331C26" w:rsidRDefault="00331C26" w:rsidP="00AE2AFB">
      <w:pPr>
        <w:shd w:val="clear" w:color="auto" w:fill="FF0000"/>
        <w:autoSpaceDE w:val="0"/>
        <w:autoSpaceDN w:val="0"/>
        <w:adjustRightInd w:val="0"/>
        <w:spacing w:after="100" w:line="240" w:lineRule="atLeast"/>
        <w:ind w:left="709" w:right="567"/>
        <w:jc w:val="center"/>
        <w:rPr>
          <w:rFonts w:ascii="Franklin Gothic Medium Cond" w:hAnsi="Franklin Gothic Medium Cond" w:cs="Helvetica LT Std Cond"/>
          <w:color w:val="FFC000"/>
          <w:sz w:val="44"/>
          <w:szCs w:val="44"/>
          <w:lang w:eastAsia="fr-FR"/>
        </w:rPr>
      </w:pPr>
      <w:r w:rsidRPr="00331C26">
        <w:rPr>
          <w:rFonts w:ascii="Franklin Gothic Medium Cond" w:hAnsi="Franklin Gothic Medium Cond"/>
          <w:sz w:val="24"/>
          <w:szCs w:val="24"/>
          <w:lang w:eastAsia="fr-FR"/>
        </w:rPr>
        <w:t xml:space="preserve"> </w:t>
      </w:r>
      <w:r w:rsidR="00AE2AFB">
        <w:rPr>
          <w:rFonts w:ascii="Franklin Gothic Medium Cond" w:hAnsi="Franklin Gothic Medium Cond"/>
          <w:sz w:val="24"/>
          <w:szCs w:val="24"/>
          <w:lang w:eastAsia="fr-FR"/>
        </w:rPr>
        <w:tab/>
      </w:r>
      <w:r w:rsidRPr="00331C26">
        <w:rPr>
          <w:rFonts w:ascii="Franklin Gothic Medium Cond" w:hAnsi="Franklin Gothic Medium Cond" w:cs="Helvetica LT Std Cond"/>
          <w:b/>
          <w:bCs/>
          <w:color w:val="FFC000"/>
          <w:sz w:val="44"/>
          <w:lang w:eastAsia="fr-FR"/>
        </w:rPr>
        <w:t>C’EST POURQUOI LA CGT</w:t>
      </w:r>
      <w:r w:rsidR="004D56F8">
        <w:rPr>
          <w:rFonts w:ascii="Franklin Gothic Medium Cond" w:hAnsi="Franklin Gothic Medium Cond" w:cs="Helvetica LT Std Cond"/>
          <w:b/>
          <w:bCs/>
          <w:color w:val="FFC000"/>
          <w:sz w:val="44"/>
          <w:lang w:eastAsia="fr-FR"/>
        </w:rPr>
        <w:t xml:space="preserve"> ET FO</w:t>
      </w:r>
      <w:r w:rsidRPr="00331C26">
        <w:rPr>
          <w:rFonts w:ascii="Franklin Gothic Medium Cond" w:hAnsi="Franklin Gothic Medium Cond" w:cs="Helvetica LT Std Cond"/>
          <w:b/>
          <w:bCs/>
          <w:color w:val="FFC000"/>
          <w:sz w:val="44"/>
          <w:lang w:eastAsia="fr-FR"/>
        </w:rPr>
        <w:t xml:space="preserve"> APPELLE</w:t>
      </w:r>
      <w:r w:rsidR="004D56F8">
        <w:rPr>
          <w:rFonts w:ascii="Franklin Gothic Medium Cond" w:hAnsi="Franklin Gothic Medium Cond" w:cs="Helvetica LT Std Cond"/>
          <w:b/>
          <w:bCs/>
          <w:color w:val="FFC000"/>
          <w:sz w:val="44"/>
          <w:lang w:eastAsia="fr-FR"/>
        </w:rPr>
        <w:t>NT</w:t>
      </w:r>
      <w:r w:rsidRPr="00331C26">
        <w:rPr>
          <w:rFonts w:ascii="Franklin Gothic Medium Cond" w:hAnsi="Franklin Gothic Medium Cond" w:cs="Helvetica LT Std Cond"/>
          <w:b/>
          <w:bCs/>
          <w:color w:val="FFC000"/>
          <w:sz w:val="44"/>
          <w:lang w:eastAsia="fr-FR"/>
        </w:rPr>
        <w:t xml:space="preserve"> À LA GRÈVE ET À LA MOBILISATION POUR : </w:t>
      </w:r>
    </w:p>
    <w:p w:rsidR="00331C26" w:rsidRPr="00331C26" w:rsidRDefault="00AE2AFB" w:rsidP="00AE2AFB">
      <w:pPr>
        <w:shd w:val="clear" w:color="auto" w:fill="FF0000"/>
        <w:spacing w:after="0"/>
        <w:ind w:left="709" w:right="567"/>
        <w:jc w:val="both"/>
        <w:rPr>
          <w:rFonts w:ascii="Helvetica LT Std Cond" w:hAnsi="Helvetica LT Std Cond" w:cs="Helvetica LT Std Cond"/>
          <w:b/>
          <w:bCs/>
          <w:color w:val="000000"/>
          <w:sz w:val="24"/>
          <w:szCs w:val="24"/>
          <w:lang w:eastAsia="fr-FR"/>
        </w:rPr>
      </w:pPr>
      <w:r>
        <w:rPr>
          <w:rFonts w:ascii="Helvetica LT Std Cond" w:hAnsi="Helvetica LT Std Cond" w:cs="Helvetica LT Std Cond"/>
          <w:b/>
          <w:bCs/>
          <w:color w:val="000000"/>
          <w:sz w:val="24"/>
          <w:szCs w:val="24"/>
          <w:lang w:eastAsia="fr-FR"/>
        </w:rPr>
        <w:t>-</w:t>
      </w:r>
      <w:r w:rsidR="00331C26" w:rsidRPr="00AE2AFB">
        <w:rPr>
          <w:rFonts w:ascii="Helvetica LT Std Cond" w:hAnsi="Helvetica LT Std Cond" w:cs="Helvetica LT Std Cond"/>
          <w:b/>
          <w:bCs/>
          <w:color w:val="FFFFFF" w:themeColor="background1"/>
          <w:sz w:val="24"/>
          <w:szCs w:val="24"/>
          <w:lang w:eastAsia="fr-FR"/>
        </w:rPr>
        <w:t>Une négociation salariale immédiate:</w:t>
      </w:r>
      <w:r w:rsidR="00331C26" w:rsidRPr="00331C26">
        <w:rPr>
          <w:rFonts w:ascii="Helvetica LT Std Cond" w:hAnsi="Helvetica LT Std Cond" w:cs="Helvetica LT Std Cond"/>
          <w:b/>
          <w:bCs/>
          <w:color w:val="000000"/>
          <w:sz w:val="24"/>
          <w:szCs w:val="24"/>
          <w:lang w:eastAsia="fr-FR"/>
        </w:rPr>
        <w:t xml:space="preserve"> pour le dégel de la valeur du point d’indice, le rattrapage des pertes subies et l’augmentation du pouvoir d’achat;</w:t>
      </w:r>
    </w:p>
    <w:p w:rsidR="00331C26" w:rsidRPr="00331C26" w:rsidRDefault="00AE2AFB" w:rsidP="00AE2AFB">
      <w:pPr>
        <w:shd w:val="clear" w:color="auto" w:fill="FF0000"/>
        <w:spacing w:after="0"/>
        <w:ind w:left="709" w:right="567"/>
        <w:jc w:val="both"/>
        <w:rPr>
          <w:rFonts w:ascii="Helvetica LT Std Cond" w:hAnsi="Helvetica LT Std Cond" w:cs="Helvetica LT Std Cond"/>
          <w:b/>
          <w:bCs/>
          <w:color w:val="000000"/>
          <w:sz w:val="24"/>
          <w:szCs w:val="24"/>
          <w:lang w:eastAsia="fr-FR"/>
        </w:rPr>
      </w:pPr>
      <w:r>
        <w:rPr>
          <w:rFonts w:ascii="Helvetica LT Std Cond" w:hAnsi="Helvetica LT Std Cond" w:cs="Helvetica LT Std Cond"/>
          <w:b/>
          <w:bCs/>
          <w:color w:val="000000"/>
          <w:sz w:val="24"/>
          <w:szCs w:val="24"/>
          <w:lang w:eastAsia="fr-FR"/>
        </w:rPr>
        <w:t>-</w:t>
      </w:r>
      <w:r w:rsidR="00331C26" w:rsidRPr="00AE2AFB">
        <w:rPr>
          <w:rFonts w:ascii="Helvetica LT Std Cond" w:hAnsi="Helvetica LT Std Cond" w:cs="Helvetica LT Std Cond"/>
          <w:b/>
          <w:bCs/>
          <w:color w:val="FFFFFF" w:themeColor="background1"/>
          <w:sz w:val="24"/>
          <w:szCs w:val="24"/>
          <w:lang w:eastAsia="fr-FR"/>
        </w:rPr>
        <w:t>L’arrêt des suppressions d’emplois et les créations d’emplois statutaires</w:t>
      </w:r>
      <w:r w:rsidR="00331C26" w:rsidRPr="00331C26">
        <w:rPr>
          <w:rFonts w:ascii="Helvetica LT Std Cond" w:hAnsi="Helvetica LT Std Cond" w:cs="Helvetica LT Std Cond"/>
          <w:b/>
          <w:bCs/>
          <w:color w:val="000000"/>
          <w:sz w:val="24"/>
          <w:szCs w:val="24"/>
          <w:lang w:eastAsia="fr-FR"/>
        </w:rPr>
        <w:t xml:space="preserve"> et non un plan destiné à accompagner de nouvelles et massives suppressions de postes;</w:t>
      </w:r>
    </w:p>
    <w:p w:rsidR="00331C26" w:rsidRPr="00331C26" w:rsidRDefault="00AE2AFB" w:rsidP="00AE2AFB">
      <w:pPr>
        <w:shd w:val="clear" w:color="auto" w:fill="FF0000"/>
        <w:spacing w:after="0"/>
        <w:ind w:left="709" w:right="567"/>
        <w:jc w:val="both"/>
        <w:rPr>
          <w:rFonts w:ascii="Helvetica LT Std Cond" w:hAnsi="Helvetica LT Std Cond" w:cs="Helvetica LT Std Cond"/>
          <w:b/>
          <w:bCs/>
          <w:color w:val="000000"/>
          <w:sz w:val="24"/>
          <w:szCs w:val="24"/>
          <w:lang w:eastAsia="fr-FR"/>
        </w:rPr>
      </w:pPr>
      <w:r>
        <w:rPr>
          <w:rFonts w:ascii="Helvetica LT Std Cond" w:hAnsi="Helvetica LT Std Cond" w:cs="Helvetica LT Std Cond"/>
          <w:b/>
          <w:bCs/>
          <w:color w:val="000000"/>
          <w:sz w:val="24"/>
          <w:szCs w:val="24"/>
          <w:lang w:eastAsia="fr-FR"/>
        </w:rPr>
        <w:t>-</w:t>
      </w:r>
      <w:r w:rsidR="00331C26" w:rsidRPr="00AE2AFB">
        <w:rPr>
          <w:rFonts w:ascii="Helvetica LT Std Cond" w:hAnsi="Helvetica LT Std Cond" w:cs="Helvetica LT Std Cond"/>
          <w:b/>
          <w:bCs/>
          <w:color w:val="FFFFFF" w:themeColor="background1"/>
          <w:sz w:val="24"/>
          <w:szCs w:val="24"/>
          <w:lang w:eastAsia="fr-FR"/>
        </w:rPr>
        <w:t xml:space="preserve">Un nouveau plan de titularisation des </w:t>
      </w:r>
      <w:proofErr w:type="spellStart"/>
      <w:r w:rsidR="00331C26" w:rsidRPr="00AE2AFB">
        <w:rPr>
          <w:rFonts w:ascii="Helvetica LT Std Cond" w:hAnsi="Helvetica LT Std Cond" w:cs="Helvetica LT Std Cond"/>
          <w:b/>
          <w:bCs/>
          <w:color w:val="FFFFFF" w:themeColor="background1"/>
          <w:sz w:val="24"/>
          <w:szCs w:val="24"/>
          <w:lang w:eastAsia="fr-FR"/>
        </w:rPr>
        <w:t>contractuel.le.s</w:t>
      </w:r>
      <w:proofErr w:type="spellEnd"/>
      <w:r w:rsidR="00331C26" w:rsidRPr="00331C26">
        <w:rPr>
          <w:rFonts w:ascii="Helvetica LT Std Cond" w:hAnsi="Helvetica LT Std Cond" w:cs="Helvetica LT Std Cond"/>
          <w:b/>
          <w:bCs/>
          <w:color w:val="000000"/>
          <w:sz w:val="24"/>
          <w:szCs w:val="24"/>
          <w:lang w:eastAsia="fr-FR"/>
        </w:rPr>
        <w:t>: avec de nouvelles mesures pour combattre la précarité et non pour favoriser son extension comme le préconise le gouvernement;</w:t>
      </w:r>
    </w:p>
    <w:p w:rsidR="00331C26" w:rsidRPr="00331C26" w:rsidRDefault="00AE2AFB" w:rsidP="00AE2AFB">
      <w:pPr>
        <w:shd w:val="clear" w:color="auto" w:fill="FF0000"/>
        <w:spacing w:after="0"/>
        <w:ind w:left="709" w:right="567"/>
        <w:jc w:val="both"/>
        <w:rPr>
          <w:rFonts w:ascii="Helvetica LT Std Cond" w:hAnsi="Helvetica LT Std Cond" w:cs="Helvetica LT Std Cond"/>
          <w:b/>
          <w:bCs/>
          <w:color w:val="000000"/>
          <w:sz w:val="24"/>
          <w:szCs w:val="24"/>
          <w:lang w:eastAsia="fr-FR"/>
        </w:rPr>
      </w:pPr>
      <w:r>
        <w:rPr>
          <w:rFonts w:ascii="Helvetica LT Std Cond" w:hAnsi="Helvetica LT Std Cond" w:cs="Helvetica LT Std Cond"/>
          <w:b/>
          <w:bCs/>
          <w:color w:val="000000"/>
          <w:sz w:val="24"/>
          <w:szCs w:val="24"/>
          <w:lang w:eastAsia="fr-FR"/>
        </w:rPr>
        <w:t>-</w:t>
      </w:r>
      <w:r w:rsidR="00331C26" w:rsidRPr="00AE2AFB">
        <w:rPr>
          <w:rFonts w:ascii="Helvetica LT Std Cond" w:hAnsi="Helvetica LT Std Cond" w:cs="Helvetica LT Std Cond"/>
          <w:b/>
          <w:bCs/>
          <w:color w:val="FFFFFF" w:themeColor="background1"/>
          <w:sz w:val="24"/>
          <w:szCs w:val="24"/>
          <w:lang w:eastAsia="fr-FR"/>
        </w:rPr>
        <w:t>Des dispositions exigeantes pour faire respecter l’égalité professionnelle</w:t>
      </w:r>
      <w:r w:rsidR="00331C26" w:rsidRPr="00331C26">
        <w:rPr>
          <w:rFonts w:ascii="Helvetica LT Std Cond" w:hAnsi="Helvetica LT Std Cond" w:cs="Helvetica LT Std Cond"/>
          <w:b/>
          <w:bCs/>
          <w:color w:val="000000"/>
          <w:sz w:val="24"/>
          <w:szCs w:val="24"/>
          <w:lang w:eastAsia="fr-FR"/>
        </w:rPr>
        <w:t>;</w:t>
      </w:r>
    </w:p>
    <w:p w:rsidR="00331C26" w:rsidRPr="00331C26" w:rsidRDefault="00AE2AFB" w:rsidP="00AE2AFB">
      <w:pPr>
        <w:shd w:val="clear" w:color="auto" w:fill="FF0000"/>
        <w:spacing w:after="0"/>
        <w:ind w:left="709" w:right="567"/>
        <w:jc w:val="both"/>
        <w:rPr>
          <w:rFonts w:ascii="Helvetica LT Std Cond" w:hAnsi="Helvetica LT Std Cond" w:cs="Helvetica LT Std Cond"/>
          <w:b/>
          <w:bCs/>
          <w:color w:val="000000"/>
          <w:sz w:val="24"/>
          <w:szCs w:val="24"/>
          <w:lang w:eastAsia="fr-FR"/>
        </w:rPr>
      </w:pPr>
      <w:r>
        <w:rPr>
          <w:rFonts w:ascii="Helvetica LT Std Cond" w:hAnsi="Helvetica LT Std Cond" w:cs="Helvetica LT Std Cond"/>
          <w:b/>
          <w:bCs/>
          <w:color w:val="000000"/>
          <w:sz w:val="24"/>
          <w:szCs w:val="24"/>
          <w:lang w:eastAsia="fr-FR"/>
        </w:rPr>
        <w:t>-</w:t>
      </w:r>
      <w:r w:rsidR="00331C26" w:rsidRPr="00AE2AFB">
        <w:rPr>
          <w:rFonts w:ascii="Helvetica LT Std Cond" w:hAnsi="Helvetica LT Std Cond" w:cs="Helvetica LT Std Cond"/>
          <w:b/>
          <w:bCs/>
          <w:color w:val="FFFFFF" w:themeColor="background1"/>
          <w:sz w:val="24"/>
          <w:szCs w:val="24"/>
          <w:lang w:eastAsia="fr-FR"/>
        </w:rPr>
        <w:t>L’abrogation du jour de carence</w:t>
      </w:r>
      <w:r w:rsidR="00331C26" w:rsidRPr="00331C26">
        <w:rPr>
          <w:rFonts w:ascii="Helvetica LT Std Cond" w:hAnsi="Helvetica LT Std Cond" w:cs="Helvetica LT Std Cond"/>
          <w:b/>
          <w:bCs/>
          <w:color w:val="000000"/>
          <w:sz w:val="24"/>
          <w:szCs w:val="24"/>
          <w:lang w:eastAsia="fr-FR"/>
        </w:rPr>
        <w:t>;</w:t>
      </w:r>
    </w:p>
    <w:p w:rsidR="00331C26" w:rsidRPr="00331C26" w:rsidRDefault="00A00F4D" w:rsidP="00AE2AFB">
      <w:pPr>
        <w:shd w:val="clear" w:color="auto" w:fill="FF0000"/>
        <w:spacing w:after="0"/>
        <w:ind w:left="709" w:right="567"/>
        <w:jc w:val="both"/>
        <w:rPr>
          <w:rFonts w:ascii="Helvetica LT Std Cond" w:hAnsi="Helvetica LT Std Cond" w:cs="Helvetica LT Std Cond"/>
          <w:b/>
          <w:bCs/>
          <w:color w:val="000000"/>
          <w:sz w:val="24"/>
          <w:szCs w:val="24"/>
          <w:lang w:eastAsia="fr-FR"/>
        </w:rPr>
      </w:pPr>
      <w:bookmarkStart w:id="0" w:name="_GoBack"/>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left:0;text-align:left;margin-left:82.05pt;margin-top:26.65pt;width:439.4pt;height:172.6pt;rotation:919062fd;z-index:-251650048;mso-position-horizontal-relative:text;mso-position-vertical-relative:text" wrapcoords="3023 14557 3023 16059 3059 16341 9436 13523 -258 19816 -74 21694 5934 18125 19167 9673 21637 8077 21637 7513 20715 6856 10616 12772 12901 11363 18577 6668 18504 6198 18504 4790 17140 5541 3760 14087 3023 14557" adj="13390" fillcolor="black">
            <v:shadow color="#868686"/>
            <v:textpath style="font-family:&quot;Arial Black&quot;;font-size:20pt;v-text-kern:t" trim="t" fitpath="t" string="&#10;Rassemblement à 10h30&#10;Parc des Promenades à ST Brieuc."/>
            <w10:wrap type="tight"/>
          </v:shape>
        </w:pict>
      </w:r>
      <w:bookmarkEnd w:id="0"/>
      <w:r w:rsidR="00AE2AFB">
        <w:rPr>
          <w:rFonts w:ascii="Helvetica LT Std Cond" w:hAnsi="Helvetica LT Std Cond" w:cs="Helvetica LT Std Cond"/>
          <w:b/>
          <w:bCs/>
          <w:color w:val="000000"/>
          <w:sz w:val="24"/>
          <w:szCs w:val="24"/>
          <w:lang w:eastAsia="fr-FR"/>
        </w:rPr>
        <w:t>-</w:t>
      </w:r>
      <w:r w:rsidR="00331C26" w:rsidRPr="00AE2AFB">
        <w:rPr>
          <w:rFonts w:ascii="Helvetica LT Std Cond" w:hAnsi="Helvetica LT Std Cond" w:cs="Helvetica LT Std Cond"/>
          <w:b/>
          <w:bCs/>
          <w:color w:val="FFFFFF" w:themeColor="background1"/>
          <w:sz w:val="24"/>
          <w:szCs w:val="24"/>
          <w:lang w:eastAsia="fr-FR"/>
        </w:rPr>
        <w:t>L’abrogation de l’article 93 du Statut de la FPH</w:t>
      </w:r>
      <w:r w:rsidR="00331C26" w:rsidRPr="00331C26">
        <w:rPr>
          <w:rFonts w:ascii="Helvetica LT Std Cond" w:hAnsi="Helvetica LT Std Cond" w:cs="Helvetica LT Std Cond"/>
          <w:b/>
          <w:bCs/>
          <w:color w:val="000000"/>
          <w:sz w:val="24"/>
          <w:szCs w:val="24"/>
          <w:lang w:eastAsia="fr-FR"/>
        </w:rPr>
        <w:t xml:space="preserve"> qui permet de licencier un fonctionnaire hospitalier;</w:t>
      </w:r>
    </w:p>
    <w:p w:rsidR="00AE2AFB" w:rsidRDefault="00AE2AFB" w:rsidP="00AE2AFB">
      <w:pPr>
        <w:shd w:val="clear" w:color="auto" w:fill="FF0000"/>
        <w:spacing w:after="0"/>
        <w:ind w:left="709" w:right="567"/>
        <w:jc w:val="both"/>
        <w:rPr>
          <w:sz w:val="24"/>
          <w:szCs w:val="24"/>
        </w:rPr>
      </w:pPr>
      <w:r>
        <w:rPr>
          <w:rFonts w:ascii="Helvetica LT Std Cond" w:hAnsi="Helvetica LT Std Cond" w:cs="Helvetica LT Std Cond"/>
          <w:b/>
          <w:bCs/>
          <w:color w:val="000000"/>
          <w:sz w:val="24"/>
          <w:szCs w:val="24"/>
          <w:lang w:eastAsia="fr-FR"/>
        </w:rPr>
        <w:t>-</w:t>
      </w:r>
      <w:r w:rsidR="00331C26" w:rsidRPr="00AE2AFB">
        <w:rPr>
          <w:rFonts w:ascii="Helvetica LT Std Cond" w:hAnsi="Helvetica LT Std Cond" w:cs="Helvetica LT Std Cond"/>
          <w:b/>
          <w:bCs/>
          <w:color w:val="FFFFFF" w:themeColor="background1"/>
          <w:sz w:val="24"/>
          <w:szCs w:val="24"/>
          <w:lang w:eastAsia="fr-FR"/>
        </w:rPr>
        <w:t>La défense et la pérennisation du système de retraite par répartition</w:t>
      </w:r>
      <w:r w:rsidR="00331C26" w:rsidRPr="00331C26">
        <w:rPr>
          <w:rFonts w:ascii="Helvetica LT Std Cond" w:hAnsi="Helvetica LT Std Cond" w:cs="Helvetica LT Std Cond"/>
          <w:b/>
          <w:bCs/>
          <w:color w:val="000000"/>
          <w:sz w:val="24"/>
          <w:szCs w:val="24"/>
          <w:lang w:eastAsia="fr-FR"/>
        </w:rPr>
        <w:t xml:space="preserve"> et des régimes particuliers ainsi que l’amélioration de la reconnaissance de la catégorie active et de la pénibilité.</w:t>
      </w:r>
    </w:p>
    <w:p w:rsidR="00BD71F7" w:rsidRPr="00DE147F" w:rsidRDefault="00986FFF" w:rsidP="00DE147F">
      <w:pPr>
        <w:jc w:val="center"/>
      </w:pPr>
      <w:r>
        <w:rPr>
          <w:noProof/>
          <w:lang w:eastAsia="fr-FR"/>
        </w:rPr>
        <w:drawing>
          <wp:anchor distT="0" distB="0" distL="114300" distR="114300" simplePos="0" relativeHeight="251659264" behindDoc="0" locked="0" layoutInCell="1" allowOverlap="1">
            <wp:simplePos x="0" y="0"/>
            <wp:positionH relativeFrom="column">
              <wp:posOffset>135730</wp:posOffset>
            </wp:positionH>
            <wp:positionV relativeFrom="paragraph">
              <wp:posOffset>-8881358</wp:posOffset>
            </wp:positionV>
            <wp:extent cx="943058" cy="1248354"/>
            <wp:effectExtent l="19050" t="0" r="9442" b="0"/>
            <wp:wrapNone/>
            <wp:docPr id="2"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0" cstate="print"/>
                    <a:srcRect/>
                    <a:stretch>
                      <a:fillRect/>
                    </a:stretch>
                  </pic:blipFill>
                  <pic:spPr bwMode="auto">
                    <a:xfrm>
                      <a:off x="0" y="0"/>
                      <a:ext cx="943058" cy="1248354"/>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0288" behindDoc="0" locked="0" layoutInCell="1" allowOverlap="1">
            <wp:simplePos x="0" y="0"/>
            <wp:positionH relativeFrom="column">
              <wp:posOffset>6064250</wp:posOffset>
            </wp:positionH>
            <wp:positionV relativeFrom="paragraph">
              <wp:posOffset>-8969375</wp:posOffset>
            </wp:positionV>
            <wp:extent cx="1090930" cy="1216025"/>
            <wp:effectExtent l="19050" t="0" r="0" b="0"/>
            <wp:wrapNone/>
            <wp:docPr id="1" name="Image 1" descr="Résultat de recherche d'images pour &quot;f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fo&quot;"/>
                    <pic:cNvPicPr>
                      <a:picLocks noChangeAspect="1" noChangeArrowheads="1"/>
                    </pic:cNvPicPr>
                  </pic:nvPicPr>
                  <pic:blipFill>
                    <a:blip r:embed="rId11" cstate="print"/>
                    <a:srcRect/>
                    <a:stretch>
                      <a:fillRect/>
                    </a:stretch>
                  </pic:blipFill>
                  <pic:spPr bwMode="auto">
                    <a:xfrm>
                      <a:off x="0" y="0"/>
                      <a:ext cx="1090930" cy="1216025"/>
                    </a:xfrm>
                    <a:prstGeom prst="rect">
                      <a:avLst/>
                    </a:prstGeom>
                    <a:noFill/>
                    <a:ln w="9525">
                      <a:noFill/>
                      <a:miter lim="800000"/>
                      <a:headEnd/>
                      <a:tailEnd/>
                    </a:ln>
                  </pic:spPr>
                </pic:pic>
              </a:graphicData>
            </a:graphic>
          </wp:anchor>
        </w:drawing>
      </w:r>
    </w:p>
    <w:sectPr w:rsidR="00BD71F7" w:rsidRPr="00DE147F" w:rsidSect="00AE2AFB">
      <w:type w:val="continuous"/>
      <w:pgSz w:w="11906" w:h="16838"/>
      <w:pgMar w:top="142" w:right="282" w:bottom="284"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FFF" w:rsidRDefault="00986FFF" w:rsidP="00986FFF">
      <w:pPr>
        <w:spacing w:after="0" w:line="240" w:lineRule="auto"/>
      </w:pPr>
      <w:r>
        <w:separator/>
      </w:r>
    </w:p>
  </w:endnote>
  <w:endnote w:type="continuationSeparator" w:id="0">
    <w:p w:rsidR="00986FFF" w:rsidRDefault="00986FFF" w:rsidP="00986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l Suit Rg">
    <w:altName w:val="Libel Suit Rg"/>
    <w:panose1 w:val="00000000000000000000"/>
    <w:charset w:val="00"/>
    <w:family w:val="swiss"/>
    <w:notTrueType/>
    <w:pitch w:val="default"/>
    <w:sig w:usb0="00000003" w:usb1="00000000" w:usb2="00000000" w:usb3="00000000" w:csb0="00000001" w:csb1="00000000"/>
  </w:font>
  <w:font w:name="Follow The Arrow">
    <w:altName w:val="Follow The Arrow"/>
    <w:panose1 w:val="00000000000000000000"/>
    <w:charset w:val="00"/>
    <w:family w:val="swiss"/>
    <w:notTrueType/>
    <w:pitch w:val="default"/>
    <w:sig w:usb0="00000003" w:usb1="00000000" w:usb2="00000000" w:usb3="00000000" w:csb0="00000001" w:csb1="00000000"/>
  </w:font>
  <w:font w:name="Helvetica LT Std Cond">
    <w:altName w:val="Helvetica LT Std Cond"/>
    <w:panose1 w:val="00000000000000000000"/>
    <w:charset w:val="00"/>
    <w:family w:val="swiss"/>
    <w:notTrueType/>
    <w:pitch w:val="default"/>
    <w:sig w:usb0="00000003" w:usb1="00000000" w:usb2="00000000" w:usb3="00000000" w:csb0="00000001" w:csb1="00000000"/>
  </w:font>
  <w:font w:name="Arrows tfb">
    <w:altName w:val="Arrows tfb"/>
    <w:panose1 w:val="00000000000000000000"/>
    <w:charset w:val="00"/>
    <w:family w:val="swiss"/>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Highway Gothic Narrow">
    <w:altName w:val="Highway Gothic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FFF" w:rsidRDefault="00986FFF">
    <w:pPr>
      <w:pStyle w:val="Pieddepage"/>
    </w:pPr>
  </w:p>
  <w:p w:rsidR="00986FFF" w:rsidRDefault="00986FFF">
    <w:pPr>
      <w:pStyle w:val="Pieddepage"/>
    </w:pPr>
  </w:p>
  <w:p w:rsidR="00986FFF" w:rsidRDefault="00986F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FFF" w:rsidRDefault="00986FFF" w:rsidP="00986FFF">
      <w:pPr>
        <w:spacing w:after="0" w:line="240" w:lineRule="auto"/>
      </w:pPr>
      <w:r>
        <w:separator/>
      </w:r>
    </w:p>
  </w:footnote>
  <w:footnote w:type="continuationSeparator" w:id="0">
    <w:p w:rsidR="00986FFF" w:rsidRDefault="00986FFF" w:rsidP="00986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970D3"/>
    <w:multiLevelType w:val="hybridMultilevel"/>
    <w:tmpl w:val="363055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5064CC"/>
    <w:multiLevelType w:val="hybridMultilevel"/>
    <w:tmpl w:val="70E8DE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147F"/>
    <w:rsid w:val="00331C26"/>
    <w:rsid w:val="0038214B"/>
    <w:rsid w:val="004D56F8"/>
    <w:rsid w:val="007B1CE0"/>
    <w:rsid w:val="00986FFF"/>
    <w:rsid w:val="00A00F4D"/>
    <w:rsid w:val="00AE0758"/>
    <w:rsid w:val="00AE2AFB"/>
    <w:rsid w:val="00BD71F7"/>
    <w:rsid w:val="00DE147F"/>
    <w:rsid w:val="00F30C82"/>
    <w:rsid w:val="00FF53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C82"/>
    <w:pPr>
      <w:spacing w:after="200" w:line="276" w:lineRule="auto"/>
    </w:pPr>
    <w:rPr>
      <w:sz w:val="22"/>
      <w:szCs w:val="22"/>
      <w:lang w:eastAsia="en-US"/>
    </w:rPr>
  </w:style>
  <w:style w:type="paragraph" w:styleId="Titre1">
    <w:name w:val="heading 1"/>
    <w:basedOn w:val="Normal"/>
    <w:next w:val="Normal"/>
    <w:link w:val="Titre1Car"/>
    <w:qFormat/>
    <w:rsid w:val="00F30C82"/>
    <w:pPr>
      <w:keepNext/>
      <w:outlineLvl w:val="0"/>
    </w:pPr>
    <w:rPr>
      <w:rFonts w:ascii="Cambria" w:hAnsi="Cambria" w:cs="Cambria"/>
      <w:b/>
      <w:bCs/>
      <w:kern w:val="32"/>
      <w:sz w:val="32"/>
      <w:szCs w:val="32"/>
    </w:rPr>
  </w:style>
  <w:style w:type="paragraph" w:styleId="Titre2">
    <w:name w:val="heading 2"/>
    <w:basedOn w:val="Normal"/>
    <w:next w:val="Normal"/>
    <w:link w:val="Titre2Car"/>
    <w:qFormat/>
    <w:rsid w:val="00F30C82"/>
    <w:pPr>
      <w:keepNext/>
      <w:jc w:val="center"/>
      <w:outlineLvl w:val="1"/>
    </w:pPr>
    <w:rPr>
      <w:rFonts w:ascii="Cambria" w:hAnsi="Cambria" w:cs="Cambria"/>
      <w:b/>
      <w:bCs/>
      <w:i/>
      <w:iCs/>
      <w:sz w:val="28"/>
      <w:szCs w:val="28"/>
    </w:rPr>
  </w:style>
  <w:style w:type="paragraph" w:styleId="Titre3">
    <w:name w:val="heading 3"/>
    <w:basedOn w:val="Normal"/>
    <w:next w:val="Normal"/>
    <w:link w:val="Titre3Car"/>
    <w:qFormat/>
    <w:rsid w:val="00F30C82"/>
    <w:pPr>
      <w:keepNext/>
      <w:spacing w:after="0"/>
      <w:ind w:left="180"/>
      <w:jc w:val="center"/>
      <w:outlineLvl w:val="2"/>
    </w:pPr>
    <w:rPr>
      <w:rFonts w:ascii="Cambria" w:hAnsi="Cambria" w:cs="Cambria"/>
      <w:b/>
      <w:bCs/>
      <w:sz w:val="26"/>
      <w:szCs w:val="26"/>
    </w:rPr>
  </w:style>
  <w:style w:type="paragraph" w:styleId="Titre4">
    <w:name w:val="heading 4"/>
    <w:basedOn w:val="Normal"/>
    <w:link w:val="Titre4Car"/>
    <w:qFormat/>
    <w:rsid w:val="00F30C82"/>
    <w:pPr>
      <w:spacing w:before="100" w:beforeAutospacing="1" w:after="100" w:afterAutospacing="1" w:line="240" w:lineRule="auto"/>
      <w:outlineLvl w:val="3"/>
    </w:pPr>
    <w:rPr>
      <w:rFonts w:ascii="Arial Unicode MS" w:eastAsia="Arial Unicode MS" w:hAnsi="Arial Unicode MS" w:cs="Arial Unicode MS"/>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0C82"/>
    <w:rPr>
      <w:rFonts w:ascii="Cambria" w:hAnsi="Cambria" w:cs="Cambria"/>
      <w:b/>
      <w:bCs/>
      <w:kern w:val="32"/>
      <w:sz w:val="32"/>
      <w:szCs w:val="32"/>
      <w:lang w:eastAsia="en-US"/>
    </w:rPr>
  </w:style>
  <w:style w:type="character" w:customStyle="1" w:styleId="Titre2Car">
    <w:name w:val="Titre 2 Car"/>
    <w:basedOn w:val="Policepardfaut"/>
    <w:link w:val="Titre2"/>
    <w:rsid w:val="00F30C82"/>
    <w:rPr>
      <w:rFonts w:ascii="Cambria" w:hAnsi="Cambria" w:cs="Cambria"/>
      <w:b/>
      <w:bCs/>
      <w:i/>
      <w:iCs/>
      <w:sz w:val="28"/>
      <w:szCs w:val="28"/>
      <w:lang w:eastAsia="en-US"/>
    </w:rPr>
  </w:style>
  <w:style w:type="character" w:customStyle="1" w:styleId="Titre3Car">
    <w:name w:val="Titre 3 Car"/>
    <w:basedOn w:val="Policepardfaut"/>
    <w:link w:val="Titre3"/>
    <w:rsid w:val="00F30C82"/>
    <w:rPr>
      <w:rFonts w:ascii="Cambria" w:hAnsi="Cambria" w:cs="Cambria"/>
      <w:b/>
      <w:bCs/>
      <w:sz w:val="26"/>
      <w:szCs w:val="26"/>
      <w:lang w:eastAsia="en-US"/>
    </w:rPr>
  </w:style>
  <w:style w:type="character" w:customStyle="1" w:styleId="Titre4Car">
    <w:name w:val="Titre 4 Car"/>
    <w:basedOn w:val="Policepardfaut"/>
    <w:link w:val="Titre4"/>
    <w:rsid w:val="00F30C82"/>
    <w:rPr>
      <w:rFonts w:ascii="Arial Unicode MS" w:eastAsia="Arial Unicode MS" w:hAnsi="Arial Unicode MS" w:cs="Arial Unicode MS"/>
      <w:b/>
      <w:bCs/>
      <w:sz w:val="24"/>
      <w:szCs w:val="24"/>
    </w:rPr>
  </w:style>
  <w:style w:type="character" w:styleId="lev">
    <w:name w:val="Strong"/>
    <w:qFormat/>
    <w:rsid w:val="00F30C82"/>
    <w:rPr>
      <w:b/>
      <w:bCs/>
    </w:rPr>
  </w:style>
  <w:style w:type="character" w:styleId="Accentuation">
    <w:name w:val="Emphasis"/>
    <w:qFormat/>
    <w:rsid w:val="00F30C82"/>
    <w:rPr>
      <w:i/>
      <w:iCs/>
    </w:rPr>
  </w:style>
  <w:style w:type="paragraph" w:styleId="Paragraphedeliste">
    <w:name w:val="List Paragraph"/>
    <w:basedOn w:val="Normal"/>
    <w:uiPriority w:val="34"/>
    <w:qFormat/>
    <w:rsid w:val="00F30C82"/>
    <w:pPr>
      <w:ind w:left="708"/>
    </w:pPr>
  </w:style>
  <w:style w:type="paragraph" w:customStyle="1" w:styleId="Paragraphedeliste1">
    <w:name w:val="Paragraphe de liste1"/>
    <w:basedOn w:val="Normal"/>
    <w:qFormat/>
    <w:rsid w:val="00F30C82"/>
    <w:pPr>
      <w:ind w:left="720"/>
    </w:pPr>
  </w:style>
  <w:style w:type="paragraph" w:styleId="Textedebulles">
    <w:name w:val="Balloon Text"/>
    <w:basedOn w:val="Normal"/>
    <w:link w:val="TextedebullesCar"/>
    <w:uiPriority w:val="99"/>
    <w:semiHidden/>
    <w:unhideWhenUsed/>
    <w:rsid w:val="00DE14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147F"/>
    <w:rPr>
      <w:rFonts w:ascii="Tahoma" w:hAnsi="Tahoma" w:cs="Tahoma"/>
      <w:sz w:val="16"/>
      <w:szCs w:val="16"/>
      <w:lang w:eastAsia="en-US"/>
    </w:rPr>
  </w:style>
  <w:style w:type="paragraph" w:styleId="En-tte">
    <w:name w:val="header"/>
    <w:basedOn w:val="Normal"/>
    <w:link w:val="En-tteCar"/>
    <w:uiPriority w:val="99"/>
    <w:semiHidden/>
    <w:unhideWhenUsed/>
    <w:rsid w:val="00986FF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86FFF"/>
    <w:rPr>
      <w:sz w:val="22"/>
      <w:szCs w:val="22"/>
      <w:lang w:eastAsia="en-US"/>
    </w:rPr>
  </w:style>
  <w:style w:type="paragraph" w:styleId="Pieddepage">
    <w:name w:val="footer"/>
    <w:basedOn w:val="Normal"/>
    <w:link w:val="PieddepageCar"/>
    <w:uiPriority w:val="99"/>
    <w:semiHidden/>
    <w:unhideWhenUsed/>
    <w:rsid w:val="00986FF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86FFF"/>
    <w:rPr>
      <w:sz w:val="22"/>
      <w:szCs w:val="22"/>
      <w:lang w:eastAsia="en-US"/>
    </w:rPr>
  </w:style>
  <w:style w:type="paragraph" w:customStyle="1" w:styleId="Default">
    <w:name w:val="Default"/>
    <w:rsid w:val="00986FFF"/>
    <w:pPr>
      <w:autoSpaceDE w:val="0"/>
      <w:autoSpaceDN w:val="0"/>
      <w:adjustRightInd w:val="0"/>
    </w:pPr>
    <w:rPr>
      <w:rFonts w:ascii="Libel Suit Rg" w:hAnsi="Libel Suit Rg" w:cs="Libel Suit Rg"/>
      <w:color w:val="000000"/>
      <w:sz w:val="24"/>
      <w:szCs w:val="24"/>
    </w:rPr>
  </w:style>
  <w:style w:type="paragraph" w:customStyle="1" w:styleId="Pa4">
    <w:name w:val="Pa4"/>
    <w:basedOn w:val="Default"/>
    <w:next w:val="Default"/>
    <w:uiPriority w:val="99"/>
    <w:rsid w:val="00986FFF"/>
    <w:pPr>
      <w:spacing w:line="240" w:lineRule="atLeast"/>
    </w:pPr>
    <w:rPr>
      <w:rFonts w:cs="Calibri"/>
      <w:color w:val="auto"/>
    </w:rPr>
  </w:style>
  <w:style w:type="character" w:customStyle="1" w:styleId="A1">
    <w:name w:val="A1"/>
    <w:uiPriority w:val="99"/>
    <w:rsid w:val="00986FFF"/>
    <w:rPr>
      <w:rFonts w:cs="Libel Suit Rg"/>
      <w:color w:val="000000"/>
      <w:sz w:val="52"/>
      <w:szCs w:val="52"/>
    </w:rPr>
  </w:style>
  <w:style w:type="paragraph" w:customStyle="1" w:styleId="Pa3">
    <w:name w:val="Pa3"/>
    <w:basedOn w:val="Default"/>
    <w:next w:val="Default"/>
    <w:uiPriority w:val="99"/>
    <w:rsid w:val="00986FFF"/>
    <w:pPr>
      <w:spacing w:line="240" w:lineRule="atLeast"/>
    </w:pPr>
    <w:rPr>
      <w:rFonts w:cs="Calibri"/>
      <w:color w:val="auto"/>
    </w:rPr>
  </w:style>
  <w:style w:type="character" w:customStyle="1" w:styleId="A4">
    <w:name w:val="A4"/>
    <w:uiPriority w:val="99"/>
    <w:rsid w:val="00986FFF"/>
    <w:rPr>
      <w:rFonts w:ascii="Follow The Arrow" w:hAnsi="Follow The Arrow" w:cs="Follow The Arrow"/>
      <w:color w:val="000000"/>
      <w:sz w:val="30"/>
      <w:szCs w:val="30"/>
    </w:rPr>
  </w:style>
  <w:style w:type="paragraph" w:customStyle="1" w:styleId="Pa1">
    <w:name w:val="Pa1"/>
    <w:basedOn w:val="Default"/>
    <w:next w:val="Default"/>
    <w:uiPriority w:val="99"/>
    <w:rsid w:val="00986FFF"/>
    <w:pPr>
      <w:spacing w:line="240" w:lineRule="atLeast"/>
    </w:pPr>
    <w:rPr>
      <w:rFonts w:ascii="Helvetica LT Std Cond" w:hAnsi="Helvetica LT Std Cond" w:cs="Calibri"/>
      <w:color w:val="auto"/>
    </w:rPr>
  </w:style>
  <w:style w:type="paragraph" w:customStyle="1" w:styleId="Pa2">
    <w:name w:val="Pa2"/>
    <w:basedOn w:val="Default"/>
    <w:next w:val="Default"/>
    <w:uiPriority w:val="99"/>
    <w:rsid w:val="00986FFF"/>
    <w:pPr>
      <w:spacing w:line="240" w:lineRule="atLeast"/>
    </w:pPr>
    <w:rPr>
      <w:rFonts w:ascii="Helvetica LT Std Cond" w:hAnsi="Helvetica LT Std Cond" w:cs="Calibri"/>
      <w:color w:val="auto"/>
    </w:rPr>
  </w:style>
  <w:style w:type="character" w:customStyle="1" w:styleId="A5">
    <w:name w:val="A5"/>
    <w:uiPriority w:val="99"/>
    <w:rsid w:val="00331C26"/>
    <w:rPr>
      <w:rFonts w:cs="Helvetica LT Std Cond"/>
      <w:b/>
      <w:bCs/>
      <w:color w:val="000000"/>
      <w:sz w:val="44"/>
      <w:szCs w:val="44"/>
    </w:rPr>
  </w:style>
  <w:style w:type="character" w:customStyle="1" w:styleId="A6">
    <w:name w:val="A6"/>
    <w:uiPriority w:val="99"/>
    <w:rsid w:val="00331C26"/>
    <w:rPr>
      <w:rFonts w:ascii="Arrows tfb" w:hAnsi="Arrows tfb" w:cs="Arrows tfb"/>
      <w:b/>
      <w:b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47AC39EB.dotm</Template>
  <TotalTime>3</TotalTime>
  <Pages>2</Pages>
  <Words>334</Words>
  <Characters>1842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syncgt02</cp:lastModifiedBy>
  <cp:revision>5</cp:revision>
  <dcterms:created xsi:type="dcterms:W3CDTF">2018-03-16T14:56:00Z</dcterms:created>
  <dcterms:modified xsi:type="dcterms:W3CDTF">2018-03-19T13:50:00Z</dcterms:modified>
</cp:coreProperties>
</file>