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E7BD" w14:textId="7D693869" w:rsidR="00DD5C4C" w:rsidRDefault="00520606">
      <w:pPr>
        <w:tabs>
          <w:tab w:val="left" w:pos="9841"/>
        </w:tabs>
        <w:rPr>
          <w:rFonts w:ascii="Times New Roman" w:hAnsi="Times New Roman" w:cs="Times New Roman"/>
        </w:rPr>
      </w:pPr>
      <w:bookmarkStart w:id="0" w:name="_GoBack"/>
      <w:bookmarkEnd w:id="0"/>
      <w:r>
        <w:rPr>
          <w:noProof/>
          <w:lang w:eastAsia="fr-FR"/>
        </w:rPr>
        <w:drawing>
          <wp:anchor distT="0" distB="0" distL="114300" distR="114300" simplePos="0" relativeHeight="251653632" behindDoc="0" locked="0" layoutInCell="1" allowOverlap="1" wp14:editId="72E95B87">
            <wp:simplePos x="0" y="0"/>
            <wp:positionH relativeFrom="column">
              <wp:posOffset>-193040</wp:posOffset>
            </wp:positionH>
            <wp:positionV relativeFrom="paragraph">
              <wp:posOffset>40005</wp:posOffset>
            </wp:positionV>
            <wp:extent cx="916940" cy="11842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6940" cy="1184275"/>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p>
    <w:p w14:paraId="61C73D69" w14:textId="77777777" w:rsidR="00DD5C4C" w:rsidRDefault="00DD5C4C">
      <w:pPr>
        <w:jc w:val="center"/>
        <w:rPr>
          <w:rFonts w:ascii="Georgia" w:hAnsi="Georgia" w:cs="Georgia"/>
          <w:b/>
          <w:bCs/>
          <w:caps/>
          <w:color w:val="002060"/>
          <w:sz w:val="36"/>
          <w:szCs w:val="36"/>
        </w:rPr>
      </w:pPr>
      <w:r>
        <w:rPr>
          <w:rFonts w:ascii="Georgia" w:hAnsi="Georgia" w:cs="Georgia"/>
          <w:b/>
          <w:bCs/>
          <w:caps/>
          <w:color w:val="002060"/>
          <w:sz w:val="36"/>
          <w:szCs w:val="36"/>
        </w:rPr>
        <w:t>LE PETIT JOURNAL DU SYNDICAT CGT DU CENTRE HOSPITALIER DE SAINT BRIEUC</w:t>
      </w:r>
    </w:p>
    <w:p w14:paraId="338BD9CF" w14:textId="77777777" w:rsidR="00DD5C4C" w:rsidRDefault="00DD5C4C">
      <w:pPr>
        <w:rPr>
          <w:rFonts w:ascii="Times New Roman" w:hAnsi="Times New Roman" w:cs="Times New Roman"/>
        </w:rPr>
      </w:pPr>
    </w:p>
    <w:p w14:paraId="172FACEC" w14:textId="77777777" w:rsidR="00DD5C4C" w:rsidRDefault="00DD5C4C">
      <w:pPr>
        <w:jc w:val="center"/>
        <w:rPr>
          <w:rFonts w:ascii="Georgia" w:hAnsi="Georgia" w:cs="Georgia"/>
          <w:color w:val="3366FF"/>
          <w:sz w:val="44"/>
          <w:szCs w:val="44"/>
        </w:rPr>
      </w:pPr>
      <w:r>
        <w:rPr>
          <w:rFonts w:ascii="Georgia" w:hAnsi="Georgia" w:cs="Georgia"/>
          <w:color w:val="3366FF"/>
          <w:sz w:val="44"/>
          <w:szCs w:val="44"/>
        </w:rPr>
        <w:t xml:space="preserve">Compte rendu du comité technique d’établissement </w:t>
      </w:r>
    </w:p>
    <w:p w14:paraId="1B09A198" w14:textId="77777777" w:rsidR="00DD5C4C" w:rsidRDefault="000A0855">
      <w:pPr>
        <w:jc w:val="center"/>
      </w:pPr>
      <w:r>
        <w:rPr>
          <w:rFonts w:ascii="Georgia" w:hAnsi="Georgia" w:cs="Georgia"/>
          <w:color w:val="3366FF"/>
          <w:sz w:val="44"/>
          <w:szCs w:val="44"/>
        </w:rPr>
        <w:t>Du</w:t>
      </w:r>
      <w:r w:rsidR="00DD5C4C">
        <w:rPr>
          <w:rFonts w:ascii="Georgia" w:hAnsi="Georgia" w:cs="Georgia"/>
          <w:color w:val="3366FF"/>
          <w:sz w:val="44"/>
          <w:szCs w:val="44"/>
        </w:rPr>
        <w:t xml:space="preserve"> 4 février 2014</w:t>
      </w:r>
    </w:p>
    <w:p w14:paraId="5B88FF1C" w14:textId="77777777" w:rsidR="00DD5C4C" w:rsidRDefault="00DD5C4C">
      <w:pPr>
        <w:pStyle w:val="Paragraphedeliste"/>
        <w:numPr>
          <w:ilvl w:val="0"/>
          <w:numId w:val="28"/>
        </w:numPr>
        <w:ind w:right="322"/>
        <w:rPr>
          <w:rFonts w:ascii="Bookman Old Style" w:hAnsi="Bookman Old Style" w:cs="Bookman Old Style"/>
          <w:b/>
          <w:bCs/>
          <w:i/>
          <w:iCs/>
          <w:sz w:val="28"/>
          <w:szCs w:val="28"/>
          <w:u w:val="single"/>
        </w:rPr>
      </w:pPr>
      <w:r>
        <w:rPr>
          <w:rFonts w:ascii="Bookman Old Style" w:hAnsi="Bookman Old Style" w:cs="Bookman Old Style"/>
          <w:b/>
          <w:bCs/>
          <w:i/>
          <w:iCs/>
          <w:sz w:val="28"/>
          <w:szCs w:val="28"/>
          <w:u w:val="single"/>
        </w:rPr>
        <w:t>APPROBATION DE PROCES VERBAUX:</w:t>
      </w:r>
    </w:p>
    <w:p w14:paraId="31AFCC89" w14:textId="77777777" w:rsidR="00DD5C4C" w:rsidRDefault="00DD5C4C">
      <w:pPr>
        <w:pStyle w:val="Paragraphedeliste"/>
        <w:ind w:left="360" w:right="322"/>
        <w:rPr>
          <w:rFonts w:ascii="Bookman Old Style" w:hAnsi="Bookman Old Style" w:cs="Bookman Old Style"/>
        </w:rPr>
      </w:pPr>
      <w:r>
        <w:rPr>
          <w:rFonts w:ascii="Bookman Old Style" w:hAnsi="Bookman Old Style" w:cs="Bookman Old Style"/>
        </w:rPr>
        <w:t>Approbation du PV du CTE du 8 octobre 2013 à l’unanimité.</w:t>
      </w:r>
    </w:p>
    <w:p w14:paraId="404664CF" w14:textId="77777777" w:rsidR="00DD5C4C" w:rsidRDefault="00DD5C4C">
      <w:pPr>
        <w:pStyle w:val="Paragraphedeliste"/>
        <w:numPr>
          <w:ilvl w:val="0"/>
          <w:numId w:val="28"/>
        </w:numPr>
        <w:spacing w:after="0"/>
        <w:ind w:right="322"/>
        <w:jc w:val="both"/>
        <w:rPr>
          <w:rFonts w:ascii="Bookman Old Style" w:hAnsi="Bookman Old Style" w:cs="Bookman Old Style"/>
          <w:b/>
          <w:bCs/>
          <w:i/>
          <w:iCs/>
          <w:sz w:val="28"/>
          <w:szCs w:val="28"/>
          <w:u w:val="single"/>
        </w:rPr>
      </w:pPr>
      <w:r>
        <w:rPr>
          <w:rFonts w:ascii="Bookman Old Style" w:hAnsi="Bookman Old Style" w:cs="Bookman Old Style"/>
          <w:b/>
          <w:bCs/>
          <w:i/>
          <w:iCs/>
          <w:sz w:val="28"/>
          <w:szCs w:val="28"/>
          <w:u w:val="single"/>
        </w:rPr>
        <w:t>INFORMATIONS DE LA DIRECTION :</w:t>
      </w:r>
    </w:p>
    <w:p w14:paraId="67962626" w14:textId="77777777" w:rsidR="00DD5C4C" w:rsidRDefault="00DD5C4C">
      <w:pPr>
        <w:pStyle w:val="Paragraphedeliste"/>
        <w:spacing w:after="0"/>
        <w:ind w:left="360" w:right="322"/>
        <w:jc w:val="both"/>
        <w:rPr>
          <w:rFonts w:ascii="Bookman Old Style" w:hAnsi="Bookman Old Style" w:cs="Bookman Old Style"/>
        </w:rPr>
      </w:pPr>
    </w:p>
    <w:p w14:paraId="06426E8D" w14:textId="77777777" w:rsidR="00DD5C4C" w:rsidRDefault="00DD5C4C">
      <w:pPr>
        <w:pStyle w:val="Paragraphedeliste"/>
        <w:spacing w:after="0"/>
        <w:ind w:left="330" w:right="322"/>
        <w:jc w:val="both"/>
        <w:rPr>
          <w:rFonts w:ascii="Bookman Old Style" w:hAnsi="Bookman Old Style" w:cs="Bookman Old Style"/>
        </w:rPr>
      </w:pPr>
      <w:r>
        <w:rPr>
          <w:rFonts w:ascii="Bookman Old Style" w:hAnsi="Bookman Old Style" w:cs="Bookman Old Style"/>
        </w:rPr>
        <w:t>Modification du règlement intérieur du CTE, c’est une application du Décret N°2013-842 du 20 septembre 2013 relatif au CTE des établissements publics de santé.</w:t>
      </w:r>
    </w:p>
    <w:p w14:paraId="3D97DC88" w14:textId="77777777" w:rsidR="00DD5C4C" w:rsidRDefault="00DD5C4C">
      <w:pPr>
        <w:pStyle w:val="Paragraphedeliste"/>
        <w:spacing w:after="0"/>
        <w:ind w:left="330" w:right="322"/>
        <w:jc w:val="both"/>
        <w:rPr>
          <w:rFonts w:ascii="Bookman Old Style" w:hAnsi="Bookman Old Style" w:cs="Bookman Old Style"/>
        </w:rPr>
      </w:pPr>
      <w:r>
        <w:rPr>
          <w:rFonts w:ascii="Bookman Old Style" w:hAnsi="Bookman Old Style" w:cs="Bookman Old Style"/>
        </w:rPr>
        <w:t xml:space="preserve">Concernant Yves Le Foll, nous avions déjà la primeur des informations et des questions en CTE sur les sujets concernés par ce décret. </w:t>
      </w:r>
    </w:p>
    <w:p w14:paraId="05F427EC" w14:textId="77777777" w:rsidR="00DD5C4C" w:rsidRDefault="00DD5C4C">
      <w:pPr>
        <w:pStyle w:val="Paragraphedeliste"/>
        <w:spacing w:after="0"/>
        <w:ind w:left="330" w:right="322"/>
        <w:jc w:val="center"/>
        <w:rPr>
          <w:rFonts w:ascii="Bodoni MT Black" w:hAnsi="Bodoni MT Black" w:cs="Bodoni MT Black"/>
          <w:color w:val="FF0000"/>
          <w:sz w:val="40"/>
          <w:szCs w:val="40"/>
        </w:rPr>
      </w:pPr>
      <w:r>
        <w:rPr>
          <w:rFonts w:ascii="Bodoni MT Black" w:hAnsi="Bodoni MT Black" w:cs="Bodoni MT Black"/>
          <w:color w:val="FF0000"/>
          <w:sz w:val="40"/>
          <w:szCs w:val="40"/>
        </w:rPr>
        <w:t>Nous étions en avance !!! Incroyable.</w:t>
      </w:r>
    </w:p>
    <w:p w14:paraId="02AC4C66" w14:textId="77777777" w:rsidR="00DD5C4C" w:rsidRDefault="00DD5C4C">
      <w:pPr>
        <w:pStyle w:val="Paragraphedeliste"/>
        <w:spacing w:after="0"/>
        <w:ind w:left="0" w:right="322"/>
        <w:jc w:val="both"/>
        <w:rPr>
          <w:rFonts w:ascii="Bookman Old Style" w:hAnsi="Bookman Old Style" w:cs="Bookman Old Style"/>
        </w:rPr>
      </w:pPr>
    </w:p>
    <w:p w14:paraId="26FB995B" w14:textId="1A21B013" w:rsidR="00DD5C4C" w:rsidRDefault="00520606">
      <w:pPr>
        <w:pStyle w:val="Paragraphedeliste"/>
        <w:numPr>
          <w:ilvl w:val="0"/>
          <w:numId w:val="28"/>
        </w:numPr>
        <w:spacing w:after="0"/>
        <w:ind w:right="322"/>
        <w:jc w:val="both"/>
        <w:rPr>
          <w:rFonts w:ascii="Bookman Old Style" w:hAnsi="Bookman Old Style" w:cs="Bookman Old Style"/>
          <w:b/>
          <w:bCs/>
          <w:i/>
          <w:iCs/>
          <w:sz w:val="28"/>
          <w:szCs w:val="28"/>
          <w:u w:val="single"/>
        </w:rPr>
      </w:pPr>
      <w:r>
        <w:rPr>
          <w:noProof/>
          <w:lang w:eastAsia="fr-FR"/>
        </w:rPr>
        <w:drawing>
          <wp:anchor distT="0" distB="0" distL="114300" distR="114300" simplePos="0" relativeHeight="251656704" behindDoc="0" locked="0" layoutInCell="1" allowOverlap="1" wp14:editId="72D96C6E">
            <wp:simplePos x="0" y="0"/>
            <wp:positionH relativeFrom="column">
              <wp:posOffset>-69850</wp:posOffset>
            </wp:positionH>
            <wp:positionV relativeFrom="paragraph">
              <wp:posOffset>187325</wp:posOffset>
            </wp:positionV>
            <wp:extent cx="2733675" cy="2400300"/>
            <wp:effectExtent l="0" t="0" r="0" b="0"/>
            <wp:wrapTight wrapText="bothSides">
              <wp:wrapPolygon edited="0">
                <wp:start x="0" y="0"/>
                <wp:lineTo x="0" y="21429"/>
                <wp:lineTo x="21525" y="21429"/>
                <wp:lineTo x="2152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400300"/>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b/>
          <w:bCs/>
          <w:i/>
          <w:iCs/>
          <w:sz w:val="28"/>
          <w:szCs w:val="28"/>
          <w:u w:val="single"/>
        </w:rPr>
        <w:t>QUESTIONS DE LA DIRECTION :</w:t>
      </w:r>
    </w:p>
    <w:p w14:paraId="1D3709A9" w14:textId="77777777" w:rsidR="00DD5C4C" w:rsidRDefault="00DD5C4C">
      <w:pPr>
        <w:pStyle w:val="Paragraphedeliste"/>
        <w:spacing w:after="0"/>
        <w:ind w:right="322"/>
        <w:jc w:val="both"/>
        <w:rPr>
          <w:rFonts w:ascii="Bookman Old Style" w:hAnsi="Bookman Old Style" w:cs="Bookman Old Style"/>
          <w:b/>
          <w:bCs/>
          <w:i/>
          <w:iCs/>
          <w:sz w:val="28"/>
          <w:szCs w:val="28"/>
          <w:u w:val="single"/>
        </w:rPr>
      </w:pPr>
    </w:p>
    <w:p w14:paraId="637A5B74" w14:textId="77777777" w:rsidR="00DD5C4C" w:rsidRDefault="00DD5C4C">
      <w:pPr>
        <w:pStyle w:val="Paragraphedeliste"/>
        <w:numPr>
          <w:ilvl w:val="0"/>
          <w:numId w:val="29"/>
        </w:numPr>
        <w:spacing w:after="0"/>
        <w:ind w:right="322"/>
        <w:jc w:val="both"/>
        <w:rPr>
          <w:rFonts w:ascii="Bookman Old Style" w:hAnsi="Bookman Old Style" w:cs="Bookman Old Style"/>
          <w:b/>
          <w:bCs/>
          <w:i/>
          <w:iCs/>
          <w:u w:val="single"/>
        </w:rPr>
      </w:pPr>
      <w:r>
        <w:rPr>
          <w:rFonts w:ascii="Bookman Old Style" w:hAnsi="Bookman Old Style" w:cs="Bookman Old Style"/>
          <w:b/>
          <w:bCs/>
          <w:i/>
          <w:iCs/>
          <w:u w:val="single"/>
        </w:rPr>
        <w:t>Plan de formation du personnel non-médical et des sages-femmes-2014 :</w:t>
      </w:r>
    </w:p>
    <w:p w14:paraId="681360C8" w14:textId="77777777" w:rsidR="00DD5C4C" w:rsidRDefault="00DD5C4C">
      <w:pPr>
        <w:pStyle w:val="Paragraphedeliste"/>
        <w:spacing w:after="0"/>
        <w:ind w:left="0" w:right="322"/>
        <w:jc w:val="both"/>
        <w:rPr>
          <w:rFonts w:ascii="Bookman Old Style" w:hAnsi="Bookman Old Style" w:cs="Bookman Old Style"/>
        </w:rPr>
      </w:pPr>
    </w:p>
    <w:p w14:paraId="4A74CB39"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La responsable de la formation professionnelle nous expose les 4 axes de travail pour 2014 :</w:t>
      </w:r>
    </w:p>
    <w:p w14:paraId="7DA51921" w14:textId="77777777" w:rsidR="00DD5C4C" w:rsidRDefault="00DD5C4C">
      <w:pPr>
        <w:pStyle w:val="Paragraphedeliste"/>
        <w:spacing w:after="0"/>
        <w:ind w:left="360" w:right="322"/>
        <w:jc w:val="both"/>
        <w:rPr>
          <w:rFonts w:ascii="Bookman Old Style" w:hAnsi="Bookman Old Style" w:cs="Bookman Old Style"/>
        </w:rPr>
      </w:pPr>
    </w:p>
    <w:p w14:paraId="41C1F582"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b/>
          <w:bCs/>
        </w:rPr>
        <w:t>-Développement Professionnel Continu DPC</w:t>
      </w:r>
      <w:r>
        <w:rPr>
          <w:rFonts w:ascii="Bookman Old Style" w:hAnsi="Bookman Old Style" w:cs="Bookman Old Style"/>
        </w:rPr>
        <w:t xml:space="preserve"> (réunion dans un concept commun les notions de formation professionnelle continue et d’évaluation des pratiques)</w:t>
      </w:r>
    </w:p>
    <w:p w14:paraId="48F45311"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b/>
          <w:bCs/>
        </w:rPr>
        <w:t>-Travail collaboratif sur la CHT</w:t>
      </w:r>
      <w:r>
        <w:rPr>
          <w:rFonts w:ascii="Bookman Old Style" w:hAnsi="Bookman Old Style" w:cs="Bookman Old Style"/>
        </w:rPr>
        <w:t xml:space="preserve"> (Communauté Hospitalière de Territoire)</w:t>
      </w:r>
    </w:p>
    <w:p w14:paraId="6023A105" w14:textId="0D32774D" w:rsidR="00DD5C4C" w:rsidRDefault="00520606">
      <w:pPr>
        <w:pStyle w:val="Paragraphedeliste"/>
        <w:spacing w:after="0"/>
        <w:ind w:left="360" w:right="322"/>
        <w:jc w:val="both"/>
        <w:rPr>
          <w:rFonts w:ascii="Bookman Old Style" w:hAnsi="Bookman Old Style" w:cs="Bookman Old Style"/>
        </w:rPr>
      </w:pPr>
      <w:r>
        <w:rPr>
          <w:noProof/>
          <w:lang w:eastAsia="fr-FR"/>
        </w:rPr>
        <w:drawing>
          <wp:anchor distT="0" distB="0" distL="114300" distR="114300" simplePos="0" relativeHeight="251654656" behindDoc="0" locked="0" layoutInCell="1" allowOverlap="1" wp14:editId="17C57552">
            <wp:simplePos x="0" y="0"/>
            <wp:positionH relativeFrom="column">
              <wp:posOffset>1762125</wp:posOffset>
            </wp:positionH>
            <wp:positionV relativeFrom="paragraph">
              <wp:posOffset>147955</wp:posOffset>
            </wp:positionV>
            <wp:extent cx="2076450" cy="2259330"/>
            <wp:effectExtent l="0" t="0" r="0" b="0"/>
            <wp:wrapTight wrapText="bothSides">
              <wp:wrapPolygon edited="0">
                <wp:start x="0" y="0"/>
                <wp:lineTo x="0" y="21491"/>
                <wp:lineTo x="21402" y="21491"/>
                <wp:lineTo x="21402" y="0"/>
                <wp:lineTo x="0" y="0"/>
              </wp:wrapPolygon>
            </wp:wrapTight>
            <wp:docPr id="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259330"/>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b/>
          <w:bCs/>
        </w:rPr>
        <w:t>-Nouveaux modes d’apprentissage</w:t>
      </w:r>
      <w:r w:rsidR="00DD5C4C">
        <w:rPr>
          <w:rFonts w:ascii="Bookman Old Style" w:hAnsi="Bookman Old Style" w:cs="Bookman Old Style"/>
        </w:rPr>
        <w:t xml:space="preserve"> (e-learning notamment)</w:t>
      </w:r>
    </w:p>
    <w:p w14:paraId="51E52198"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b/>
          <w:bCs/>
        </w:rPr>
        <w:t>-Analyse de l’absentéisme</w:t>
      </w:r>
      <w:r>
        <w:rPr>
          <w:rFonts w:ascii="Bookman Old Style" w:hAnsi="Bookman Old Style" w:cs="Bookman Old Style"/>
        </w:rPr>
        <w:t xml:space="preserve"> (très marqué pour les journées de formation)</w:t>
      </w:r>
    </w:p>
    <w:p w14:paraId="5E46A9D2" w14:textId="77777777" w:rsidR="00DD5C4C" w:rsidRDefault="00DD5C4C">
      <w:pPr>
        <w:pStyle w:val="Paragraphedeliste"/>
        <w:spacing w:after="0"/>
        <w:ind w:left="360" w:right="322"/>
        <w:jc w:val="both"/>
        <w:rPr>
          <w:rFonts w:ascii="Bookman Old Style" w:hAnsi="Bookman Old Style" w:cs="Bookman Old Style"/>
        </w:rPr>
      </w:pPr>
    </w:p>
    <w:p w14:paraId="57EDC2D1" w14:textId="77777777" w:rsidR="00DD5C4C" w:rsidRDefault="00DD5C4C">
      <w:pPr>
        <w:pStyle w:val="Paragraphedeliste"/>
        <w:spacing w:after="0"/>
        <w:ind w:left="360" w:right="322"/>
        <w:jc w:val="both"/>
        <w:rPr>
          <w:rFonts w:ascii="Bookman Old Style" w:hAnsi="Bookman Old Style" w:cs="Bookman Old Style"/>
          <w:u w:val="single"/>
        </w:rPr>
      </w:pPr>
      <w:r>
        <w:rPr>
          <w:rFonts w:ascii="Bookman Old Style" w:hAnsi="Bookman Old Style" w:cs="Bookman Old Style"/>
          <w:u w:val="single"/>
        </w:rPr>
        <w:t>La CGT note que les remarques formulées en commission de formation n’ont pas été prises en compte, alors que notamment, des oublis avaient été soulignés.</w:t>
      </w:r>
    </w:p>
    <w:p w14:paraId="5757AA7C" w14:textId="77777777" w:rsidR="00DD5C4C" w:rsidRDefault="00DD5C4C">
      <w:pPr>
        <w:pStyle w:val="Paragraphedeliste"/>
        <w:spacing w:after="0"/>
        <w:ind w:left="360" w:right="322"/>
        <w:jc w:val="both"/>
        <w:rPr>
          <w:rFonts w:ascii="Bookman Old Style" w:hAnsi="Bookman Old Style" w:cs="Bookman Old Style"/>
        </w:rPr>
      </w:pPr>
    </w:p>
    <w:p w14:paraId="593439BA" w14:textId="77777777" w:rsidR="00DD5C4C" w:rsidRDefault="00DD5C4C">
      <w:pPr>
        <w:pStyle w:val="Paragraphedeliste"/>
        <w:ind w:left="360" w:right="322"/>
        <w:jc w:val="both"/>
        <w:rPr>
          <w:rFonts w:ascii="Bookman Old Style" w:hAnsi="Bookman Old Style" w:cs="Bookman Old Style"/>
          <w:b/>
          <w:bCs/>
          <w:i/>
          <w:iCs/>
        </w:rPr>
      </w:pPr>
      <w:r>
        <w:rPr>
          <w:rFonts w:ascii="Bookman Old Style" w:hAnsi="Bookman Old Style" w:cs="Bookman Old Style"/>
          <w:b/>
          <w:bCs/>
          <w:i/>
          <w:iCs/>
        </w:rPr>
        <w:t>Donc, évidemment, la CGT s’abstient.</w:t>
      </w:r>
    </w:p>
    <w:p w14:paraId="439776E0" w14:textId="77777777" w:rsidR="00DD5C4C" w:rsidRDefault="00DD5C4C">
      <w:pPr>
        <w:pStyle w:val="Paragraphedeliste"/>
        <w:ind w:left="360" w:right="322"/>
        <w:jc w:val="both"/>
        <w:rPr>
          <w:rFonts w:ascii="Bookman Old Style" w:hAnsi="Bookman Old Style" w:cs="Bookman Old Style"/>
          <w:b/>
          <w:bCs/>
          <w:i/>
          <w:iCs/>
        </w:rPr>
      </w:pPr>
    </w:p>
    <w:p w14:paraId="24B85534" w14:textId="77777777" w:rsidR="00DD5C4C" w:rsidRDefault="00DD5C4C">
      <w:pPr>
        <w:pStyle w:val="Paragraphedeliste"/>
        <w:ind w:left="360" w:right="322"/>
        <w:jc w:val="both"/>
        <w:rPr>
          <w:rFonts w:ascii="Bookman Old Style" w:hAnsi="Bookman Old Style" w:cs="Bookman Old Style"/>
          <w:b/>
          <w:bCs/>
          <w:i/>
          <w:iCs/>
        </w:rPr>
      </w:pPr>
    </w:p>
    <w:p w14:paraId="4EA97FF6" w14:textId="77777777" w:rsidR="00DD5C4C" w:rsidRDefault="00DD5C4C">
      <w:pPr>
        <w:pStyle w:val="Paragraphedeliste"/>
        <w:ind w:left="360" w:right="322"/>
        <w:jc w:val="both"/>
        <w:rPr>
          <w:rFonts w:ascii="Bookman Old Style" w:hAnsi="Bookman Old Style" w:cs="Bookman Old Style"/>
          <w:b/>
          <w:bCs/>
          <w:i/>
          <w:iCs/>
        </w:rPr>
      </w:pPr>
    </w:p>
    <w:p w14:paraId="579ED290" w14:textId="78925B1C" w:rsidR="00DD5C4C" w:rsidRDefault="00520606">
      <w:pPr>
        <w:pStyle w:val="Paragraphedeliste"/>
        <w:numPr>
          <w:ilvl w:val="0"/>
          <w:numId w:val="29"/>
        </w:numPr>
        <w:rPr>
          <w:rFonts w:ascii="Bookman Old Style" w:hAnsi="Bookman Old Style" w:cs="Bookman Old Style"/>
          <w:b/>
          <w:bCs/>
          <w:i/>
          <w:iCs/>
          <w:u w:val="single"/>
        </w:rPr>
      </w:pPr>
      <w:r>
        <w:rPr>
          <w:noProof/>
          <w:lang w:eastAsia="fr-FR"/>
        </w:rPr>
        <w:lastRenderedPageBreak/>
        <w:drawing>
          <wp:anchor distT="0" distB="0" distL="114300" distR="114300" simplePos="0" relativeHeight="251655680" behindDoc="0" locked="0" layoutInCell="1" allowOverlap="1" wp14:editId="2187FA19">
            <wp:simplePos x="0" y="0"/>
            <wp:positionH relativeFrom="column">
              <wp:posOffset>139700</wp:posOffset>
            </wp:positionH>
            <wp:positionV relativeFrom="paragraph">
              <wp:posOffset>114300</wp:posOffset>
            </wp:positionV>
            <wp:extent cx="2419350" cy="1828800"/>
            <wp:effectExtent l="0" t="0" r="0" b="0"/>
            <wp:wrapTight wrapText="bothSides">
              <wp:wrapPolygon edited="0">
                <wp:start x="0" y="0"/>
                <wp:lineTo x="0" y="21375"/>
                <wp:lineTo x="21430" y="21375"/>
                <wp:lineTo x="2143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28800"/>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b/>
          <w:bCs/>
          <w:i/>
          <w:iCs/>
          <w:u w:val="single"/>
        </w:rPr>
        <w:t>Projet 2014/2017 de l’EHPAD et projet d’accompagnement du résident :</w:t>
      </w:r>
    </w:p>
    <w:p w14:paraId="0300C21F"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 xml:space="preserve"> Très bon exposé de Madame Colas et de Madame Le Gal : les projets donnent envie mais …</w:t>
      </w:r>
    </w:p>
    <w:p w14:paraId="4F23D0A4"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C’est de la poudre de perlimpinpin dans le contexte actuel.</w:t>
      </w:r>
    </w:p>
    <w:p w14:paraId="2C07F1F5" w14:textId="77777777" w:rsidR="00DD5C4C" w:rsidRDefault="00DD5C4C">
      <w:pPr>
        <w:pStyle w:val="Paragraphedeliste"/>
        <w:spacing w:after="0"/>
        <w:ind w:left="360" w:right="322"/>
        <w:jc w:val="both"/>
        <w:rPr>
          <w:rFonts w:ascii="Bookman Old Style" w:hAnsi="Bookman Old Style" w:cs="Bookman Old Style"/>
          <w:b/>
          <w:bCs/>
        </w:rPr>
      </w:pPr>
      <w:r>
        <w:rPr>
          <w:rFonts w:ascii="Bookman Old Style" w:hAnsi="Bookman Old Style" w:cs="Bookman Old Style"/>
          <w:b/>
          <w:bCs/>
        </w:rPr>
        <w:t>En effet, la CGT émet quelques réserves :</w:t>
      </w:r>
    </w:p>
    <w:p w14:paraId="47DA0E55"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Le vieillissement démographique galopant sur notre territoire, le manque criant d’effectifs dans les unités et la vétusté des locaux.</w:t>
      </w:r>
    </w:p>
    <w:p w14:paraId="1364B3EA" w14:textId="77777777" w:rsidR="00DD5C4C" w:rsidRDefault="00520606">
      <w:pPr>
        <w:pStyle w:val="Paragraphedeliste"/>
        <w:spacing w:after="0"/>
        <w:ind w:left="360" w:right="322"/>
        <w:jc w:val="both"/>
        <w:rPr>
          <w:rFonts w:ascii="Bookman Old Style" w:hAnsi="Bookman Old Style" w:cs="Bookman Old Sty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363pt;margin-top:3.5pt;width:176pt;height:162pt;z-index:251657728;mso-wrap-edited:f" wrapcoords="-92 0 -92 21500 21600 21500 21600 0 -92 0">
            <v:imagedata r:id="rId10" o:title=""/>
            <w10:wrap type="tight"/>
          </v:shape>
          <o:OLEObject Type="Embed" ProgID="Word.Picture.8" ShapeID="_x0000_s1030" DrawAspect="Content" ObjectID="_1457168353" r:id="rId11"/>
        </w:pict>
      </w:r>
    </w:p>
    <w:p w14:paraId="1956D41A" w14:textId="77777777" w:rsidR="00DD5C4C" w:rsidRDefault="00DD5C4C">
      <w:pPr>
        <w:pStyle w:val="Paragraphedeliste"/>
        <w:spacing w:after="0"/>
        <w:ind w:left="360" w:right="322"/>
        <w:jc w:val="both"/>
        <w:rPr>
          <w:rFonts w:ascii="Bookman Old Style" w:hAnsi="Bookman Old Style" w:cs="Bookman Old Style"/>
          <w:b/>
          <w:bCs/>
        </w:rPr>
      </w:pPr>
      <w:r>
        <w:rPr>
          <w:rFonts w:ascii="Bookman Old Style" w:hAnsi="Bookman Old Style" w:cs="Bookman Old Style"/>
          <w:b/>
          <w:bCs/>
        </w:rPr>
        <w:t xml:space="preserve">En face : </w:t>
      </w:r>
    </w:p>
    <w:p w14:paraId="3313B6D9"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Des élus et des représentants de l’Etat (ARS) insouciant de cet état des lieux.</w:t>
      </w:r>
    </w:p>
    <w:p w14:paraId="165A6EAA"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Un gouvernement qui fait des coupes sombres dans le budget de la santé.</w:t>
      </w:r>
    </w:p>
    <w:p w14:paraId="26541C58" w14:textId="77777777" w:rsidR="00DD5C4C" w:rsidRDefault="00DD5C4C">
      <w:pPr>
        <w:pStyle w:val="Paragraphedeliste"/>
        <w:spacing w:after="0"/>
        <w:ind w:left="360" w:right="322"/>
        <w:jc w:val="both"/>
        <w:rPr>
          <w:rFonts w:ascii="Bookman Old Style" w:hAnsi="Bookman Old Style" w:cs="Bookman Old Style"/>
        </w:rPr>
      </w:pPr>
    </w:p>
    <w:p w14:paraId="03D0125F"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La CGT reconnait l’investissement des uns et des autres, à tous les niveaux dans l’établissement, pour faire respecter les valeurs qui nous tiennent tous à cœur :</w:t>
      </w:r>
    </w:p>
    <w:p w14:paraId="605D750A"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L’humanité, le respect, la dignité, la confiance et la liberté.</w:t>
      </w:r>
      <w:r>
        <w:t xml:space="preserve"> </w:t>
      </w:r>
    </w:p>
    <w:p w14:paraId="7C5FF91D" w14:textId="77777777" w:rsidR="00DD5C4C" w:rsidRDefault="00DD5C4C">
      <w:pPr>
        <w:pStyle w:val="Paragraphedeliste"/>
        <w:spacing w:after="0"/>
        <w:ind w:left="360" w:right="322"/>
        <w:jc w:val="both"/>
        <w:rPr>
          <w:rFonts w:ascii="Bookman Old Style" w:hAnsi="Bookman Old Style" w:cs="Bookman Old Style"/>
        </w:rPr>
      </w:pPr>
    </w:p>
    <w:p w14:paraId="08E4D0BD"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 xml:space="preserve">La convention tripartite 2014 (engagement signé par le CH, l’ARS et le Conseil Général)  devra être à la hauteur de ces projets d’EHPAD. </w:t>
      </w:r>
    </w:p>
    <w:p w14:paraId="4D28983C" w14:textId="77777777" w:rsidR="00DD5C4C" w:rsidRDefault="00DD5C4C">
      <w:pPr>
        <w:pStyle w:val="Paragraphedeliste"/>
        <w:spacing w:after="0"/>
        <w:ind w:left="360" w:right="322"/>
        <w:jc w:val="center"/>
        <w:rPr>
          <w:rFonts w:ascii="Comic Sans MS" w:hAnsi="Comic Sans MS" w:cs="Comic Sans MS"/>
          <w:b/>
          <w:bCs/>
          <w:sz w:val="28"/>
          <w:szCs w:val="28"/>
        </w:rPr>
      </w:pPr>
      <w:r>
        <w:rPr>
          <w:rFonts w:ascii="Comic Sans MS" w:hAnsi="Comic Sans MS" w:cs="Comic Sans MS"/>
          <w:b/>
          <w:bCs/>
          <w:color w:val="FF0000"/>
          <w:sz w:val="28"/>
          <w:szCs w:val="28"/>
        </w:rPr>
        <w:t>Alors, oui, la CGT soutiendra nos dirigeants</w:t>
      </w:r>
      <w:r>
        <w:rPr>
          <w:rFonts w:ascii="Comic Sans MS" w:hAnsi="Comic Sans MS" w:cs="Comic Sans MS"/>
          <w:b/>
          <w:bCs/>
          <w:sz w:val="28"/>
          <w:szCs w:val="28"/>
        </w:rPr>
        <w:t>.</w:t>
      </w:r>
    </w:p>
    <w:p w14:paraId="29650AC4" w14:textId="77777777" w:rsidR="00DD5C4C" w:rsidRDefault="00DD5C4C">
      <w:pPr>
        <w:pStyle w:val="Paragraphedeliste"/>
        <w:spacing w:after="0"/>
        <w:ind w:left="360" w:right="322"/>
        <w:jc w:val="both"/>
        <w:rPr>
          <w:rFonts w:ascii="Bookman Old Style" w:hAnsi="Bookman Old Style" w:cs="Bookman Old Style"/>
        </w:rPr>
      </w:pPr>
      <w:r>
        <w:rPr>
          <w:rFonts w:ascii="Bookman Old Style" w:hAnsi="Bookman Old Style" w:cs="Bookman Old Style"/>
        </w:rPr>
        <w:t>En attendant,  2014 sera une année de mobilisation des forces pour que les choses changent.</w:t>
      </w:r>
    </w:p>
    <w:p w14:paraId="245ADA4B" w14:textId="77777777" w:rsidR="00DD5C4C" w:rsidRDefault="00DD5C4C">
      <w:pPr>
        <w:pStyle w:val="Paragraphedeliste"/>
        <w:spacing w:after="0"/>
        <w:ind w:left="360" w:right="322"/>
        <w:jc w:val="both"/>
        <w:rPr>
          <w:rFonts w:ascii="Bookman Old Style" w:hAnsi="Bookman Old Style" w:cs="Bookman Old Style"/>
        </w:rPr>
      </w:pPr>
    </w:p>
    <w:p w14:paraId="4C7547F6" w14:textId="77777777" w:rsidR="00DD5C4C" w:rsidRDefault="00DD5C4C">
      <w:pPr>
        <w:pStyle w:val="Paragraphedeliste"/>
        <w:spacing w:after="0"/>
        <w:ind w:left="360" w:right="322"/>
        <w:jc w:val="both"/>
        <w:rPr>
          <w:rFonts w:ascii="Bookman Old Style" w:hAnsi="Bookman Old Style" w:cs="Bookman Old Style"/>
          <w:b/>
          <w:bCs/>
          <w:i/>
          <w:iCs/>
        </w:rPr>
      </w:pPr>
      <w:r>
        <w:rPr>
          <w:rFonts w:ascii="Bookman Old Style" w:hAnsi="Bookman Old Style" w:cs="Bookman Old Style"/>
          <w:b/>
          <w:bCs/>
          <w:i/>
          <w:iCs/>
        </w:rPr>
        <w:t>La CGT vote contre. Elle portera les revendications des personnels en temps voulu pour que les tutelles nous entendent.</w:t>
      </w:r>
    </w:p>
    <w:p w14:paraId="4A56849B" w14:textId="77777777" w:rsidR="00DD5C4C" w:rsidRDefault="00520606">
      <w:pPr>
        <w:pStyle w:val="Paragraphedeliste"/>
        <w:spacing w:after="0"/>
        <w:ind w:left="360" w:right="322"/>
        <w:jc w:val="both"/>
        <w:rPr>
          <w:rFonts w:ascii="Bookman Old Style" w:hAnsi="Bookman Old Style" w:cs="Bookman Old Style"/>
          <w:b/>
          <w:bCs/>
          <w:i/>
          <w:iCs/>
        </w:rPr>
      </w:pPr>
      <w:r>
        <w:rPr>
          <w:noProof/>
          <w:lang w:eastAsia="fr-FR"/>
        </w:rPr>
        <w:pict>
          <v:shape id="_x0000_s1031" type="#_x0000_t75" alt="" style="position:absolute;left:0;text-align:left;margin-left:192.5pt;margin-top:7.65pt;width:154pt;height:90pt;z-index:251658752;mso-wrap-edited:f" wrapcoords="-105 0 -105 21420 21600 21420 21600 0 -105 0">
            <v:imagedata r:id="rId12" o:title=""/>
            <w10:wrap type="tight"/>
          </v:shape>
          <o:OLEObject Type="Embed" ProgID="Word.Picture.8" ShapeID="_x0000_s1031" DrawAspect="Content" ObjectID="_1457168354" r:id="rId13"/>
        </w:pict>
      </w:r>
    </w:p>
    <w:p w14:paraId="7429F8C9" w14:textId="77777777" w:rsidR="00DD5C4C" w:rsidRDefault="00DD5C4C">
      <w:pPr>
        <w:pStyle w:val="Paragraphedeliste"/>
        <w:spacing w:after="0"/>
        <w:ind w:left="360" w:right="322"/>
        <w:jc w:val="both"/>
        <w:rPr>
          <w:rFonts w:ascii="Bookman Old Style" w:hAnsi="Bookman Old Style" w:cs="Bookman Old Style"/>
          <w:b/>
          <w:bCs/>
          <w:i/>
          <w:iCs/>
        </w:rPr>
      </w:pPr>
    </w:p>
    <w:p w14:paraId="093A25FE" w14:textId="77777777" w:rsidR="00DD5C4C" w:rsidRDefault="00DD5C4C">
      <w:pPr>
        <w:pStyle w:val="Paragraphedeliste"/>
        <w:spacing w:after="0"/>
        <w:ind w:left="360" w:right="322"/>
        <w:jc w:val="both"/>
        <w:rPr>
          <w:rFonts w:ascii="Bookman Old Style" w:hAnsi="Bookman Old Style" w:cs="Bookman Old Style"/>
          <w:b/>
          <w:bCs/>
          <w:i/>
          <w:iCs/>
        </w:rPr>
      </w:pPr>
    </w:p>
    <w:p w14:paraId="16D03534" w14:textId="77777777" w:rsidR="00DD5C4C" w:rsidRDefault="00DD5C4C">
      <w:pPr>
        <w:pStyle w:val="Paragraphedeliste"/>
        <w:spacing w:after="0"/>
        <w:ind w:left="360" w:right="322"/>
        <w:jc w:val="both"/>
        <w:rPr>
          <w:rFonts w:ascii="Bookman Old Style" w:hAnsi="Bookman Old Style" w:cs="Bookman Old Style"/>
          <w:b/>
          <w:bCs/>
          <w:i/>
          <w:iCs/>
        </w:rPr>
      </w:pPr>
    </w:p>
    <w:p w14:paraId="4C95BAA5" w14:textId="77777777" w:rsidR="00DD5C4C" w:rsidRDefault="00DD5C4C">
      <w:pPr>
        <w:pStyle w:val="Paragraphedeliste"/>
        <w:spacing w:after="0"/>
        <w:ind w:left="360" w:right="322"/>
        <w:jc w:val="both"/>
        <w:rPr>
          <w:rFonts w:ascii="Bookman Old Style" w:hAnsi="Bookman Old Style" w:cs="Bookman Old Style"/>
          <w:b/>
          <w:bCs/>
          <w:i/>
          <w:iCs/>
        </w:rPr>
      </w:pPr>
    </w:p>
    <w:p w14:paraId="272632F8" w14:textId="77777777" w:rsidR="00DD5C4C" w:rsidRDefault="00DD5C4C">
      <w:pPr>
        <w:pStyle w:val="Paragraphedeliste"/>
        <w:spacing w:after="0"/>
        <w:ind w:left="360" w:right="322"/>
        <w:jc w:val="both"/>
        <w:rPr>
          <w:rFonts w:ascii="Bookman Old Style" w:hAnsi="Bookman Old Style" w:cs="Bookman Old Style"/>
          <w:b/>
          <w:bCs/>
          <w:i/>
          <w:iCs/>
        </w:rPr>
      </w:pPr>
    </w:p>
    <w:p w14:paraId="7F7E2490" w14:textId="77777777" w:rsidR="00DD5C4C" w:rsidRDefault="00DD5C4C">
      <w:pPr>
        <w:pStyle w:val="Paragraphedeliste"/>
        <w:spacing w:after="0"/>
        <w:ind w:left="360" w:right="322"/>
        <w:jc w:val="both"/>
        <w:rPr>
          <w:rFonts w:ascii="Bookman Old Style" w:hAnsi="Bookman Old Style" w:cs="Bookman Old Style"/>
          <w:b/>
          <w:bCs/>
          <w:i/>
          <w:iCs/>
        </w:rPr>
      </w:pPr>
    </w:p>
    <w:p w14:paraId="254DABAA" w14:textId="77777777" w:rsidR="00DD5C4C" w:rsidRDefault="00DD5C4C">
      <w:pPr>
        <w:pStyle w:val="Paragraphedeliste"/>
        <w:spacing w:after="0"/>
        <w:ind w:left="360" w:right="322"/>
        <w:jc w:val="both"/>
        <w:rPr>
          <w:rFonts w:ascii="Bookman Old Style" w:hAnsi="Bookman Old Style" w:cs="Bookman Old Style"/>
        </w:rPr>
      </w:pPr>
    </w:p>
    <w:p w14:paraId="2FBF5C45" w14:textId="77777777" w:rsidR="00DD5C4C" w:rsidRDefault="00DD5C4C">
      <w:pPr>
        <w:pStyle w:val="Paragraphedeliste"/>
        <w:numPr>
          <w:ilvl w:val="0"/>
          <w:numId w:val="29"/>
        </w:numPr>
        <w:spacing w:after="0"/>
        <w:ind w:right="322"/>
        <w:jc w:val="both"/>
        <w:rPr>
          <w:rFonts w:ascii="Bookman Old Style" w:hAnsi="Bookman Old Style" w:cs="Bookman Old Style"/>
        </w:rPr>
      </w:pPr>
      <w:r>
        <w:rPr>
          <w:rFonts w:ascii="Bookman Old Style" w:hAnsi="Bookman Old Style" w:cs="Bookman Old Style"/>
          <w:b/>
          <w:bCs/>
          <w:i/>
          <w:iCs/>
          <w:u w:val="single"/>
        </w:rPr>
        <w:t>Projet d’organisation du secrétariat médical de Dermatologie, Rhumatologie, consultations externes de ces spécialités, Médecine interne, Maladies Infectieuses ? Centre de vaccination international (DRIM) :</w:t>
      </w:r>
    </w:p>
    <w:p w14:paraId="5B438FCB" w14:textId="77777777" w:rsidR="00DD5C4C" w:rsidRDefault="00DD5C4C">
      <w:pPr>
        <w:pStyle w:val="Paragraphedeliste"/>
        <w:spacing w:after="0"/>
        <w:ind w:left="360" w:right="322"/>
        <w:jc w:val="both"/>
        <w:rPr>
          <w:rFonts w:ascii="Bookman Old Style" w:hAnsi="Bookman Old Style" w:cs="Bookman Old Style"/>
        </w:rPr>
      </w:pPr>
    </w:p>
    <w:p w14:paraId="49F03896" w14:textId="41823A14" w:rsidR="00DD5C4C" w:rsidRDefault="00520606">
      <w:pPr>
        <w:pStyle w:val="Paragraphedeliste"/>
        <w:spacing w:after="0"/>
        <w:ind w:left="360" w:right="322"/>
        <w:jc w:val="both"/>
        <w:rPr>
          <w:rFonts w:ascii="Bookman Old Style" w:hAnsi="Bookman Old Style" w:cs="Bookman Old Style"/>
        </w:rPr>
      </w:pPr>
      <w:r>
        <w:rPr>
          <w:noProof/>
          <w:lang w:eastAsia="fr-FR"/>
        </w:rPr>
        <w:drawing>
          <wp:anchor distT="0" distB="0" distL="114300" distR="114300" simplePos="0" relativeHeight="251659776" behindDoc="0" locked="0" layoutInCell="1" allowOverlap="1" wp14:editId="035DD35D">
            <wp:simplePos x="0" y="0"/>
            <wp:positionH relativeFrom="column">
              <wp:posOffset>4121150</wp:posOffset>
            </wp:positionH>
            <wp:positionV relativeFrom="paragraph">
              <wp:posOffset>45720</wp:posOffset>
            </wp:positionV>
            <wp:extent cx="2209800" cy="1885950"/>
            <wp:effectExtent l="0" t="0" r="0" b="0"/>
            <wp:wrapTight wrapText="bothSides">
              <wp:wrapPolygon edited="0">
                <wp:start x="0" y="0"/>
                <wp:lineTo x="0" y="21382"/>
                <wp:lineTo x="21414" y="21382"/>
                <wp:lineTo x="21414" y="0"/>
                <wp:lineTo x="0" y="0"/>
              </wp:wrapPolygon>
            </wp:wrapTight>
            <wp:docPr id="8"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885950"/>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rPr>
        <w:t>La Direction veut individualiser 3 binômes, avec partage des compétences et introduction de la polyvalence. Il y a surtout une augmentation des amplitudes horaires pour s’adapter aux médecins.</w:t>
      </w:r>
    </w:p>
    <w:p w14:paraId="1FB7A42B" w14:textId="77777777" w:rsidR="00DD5C4C" w:rsidRDefault="00DD5C4C">
      <w:pPr>
        <w:pStyle w:val="Paragraphedeliste"/>
        <w:spacing w:after="0"/>
        <w:ind w:left="360" w:right="322"/>
        <w:jc w:val="both"/>
        <w:rPr>
          <w:rFonts w:ascii="Bookman Old Style" w:hAnsi="Bookman Old Style" w:cs="Bookman Old Style"/>
          <w:b/>
          <w:bCs/>
          <w:i/>
          <w:iCs/>
        </w:rPr>
      </w:pPr>
      <w:r>
        <w:rPr>
          <w:rFonts w:ascii="Bookman Old Style" w:hAnsi="Bookman Old Style" w:cs="Bookman Old Style"/>
          <w:b/>
          <w:bCs/>
          <w:i/>
          <w:iCs/>
        </w:rPr>
        <w:t>En plus, l’élaboration des cycles de travail manque d’équité.</w:t>
      </w:r>
      <w:r>
        <w:rPr>
          <w:b/>
          <w:bCs/>
          <w:i/>
          <w:iCs/>
        </w:rPr>
        <w:t xml:space="preserve"> </w:t>
      </w:r>
    </w:p>
    <w:p w14:paraId="6321B8A5" w14:textId="77777777" w:rsidR="00DD5C4C" w:rsidRDefault="00DD5C4C">
      <w:pPr>
        <w:pStyle w:val="Paragraphedeliste"/>
        <w:spacing w:after="0"/>
        <w:ind w:left="360" w:right="322"/>
        <w:jc w:val="both"/>
        <w:rPr>
          <w:rFonts w:ascii="Bookman Old Style" w:hAnsi="Bookman Old Style" w:cs="Bookman Old Style"/>
        </w:rPr>
      </w:pPr>
    </w:p>
    <w:p w14:paraId="1FB58688" w14:textId="77777777" w:rsidR="00DD5C4C" w:rsidRDefault="00DD5C4C">
      <w:pPr>
        <w:pStyle w:val="Paragraphedeliste"/>
        <w:spacing w:after="0"/>
        <w:ind w:left="360" w:right="322"/>
        <w:jc w:val="both"/>
        <w:rPr>
          <w:rFonts w:ascii="Bookman Old Style" w:hAnsi="Bookman Old Style" w:cs="Bookman Old Style"/>
          <w:b/>
          <w:bCs/>
          <w:i/>
          <w:iCs/>
        </w:rPr>
      </w:pPr>
      <w:r>
        <w:rPr>
          <w:rFonts w:ascii="Bookman Old Style" w:hAnsi="Bookman Old Style" w:cs="Bookman Old Style"/>
          <w:b/>
          <w:bCs/>
          <w:i/>
          <w:iCs/>
        </w:rPr>
        <w:t>La CGT vote contre.</w:t>
      </w:r>
    </w:p>
    <w:p w14:paraId="11F6DB29" w14:textId="77777777" w:rsidR="00DD5C4C" w:rsidRDefault="00DD5C4C">
      <w:pPr>
        <w:pStyle w:val="Paragraphedeliste"/>
        <w:spacing w:after="0"/>
        <w:ind w:left="360" w:right="322"/>
        <w:jc w:val="both"/>
        <w:rPr>
          <w:rFonts w:ascii="Bookman Old Style" w:hAnsi="Bookman Old Style" w:cs="Bookman Old Style"/>
          <w:b/>
          <w:bCs/>
          <w:i/>
          <w:iCs/>
        </w:rPr>
      </w:pPr>
    </w:p>
    <w:p w14:paraId="46427FDF" w14:textId="77777777" w:rsidR="00DD5C4C" w:rsidRDefault="00DD5C4C">
      <w:pPr>
        <w:pStyle w:val="Paragraphedeliste"/>
        <w:spacing w:after="0"/>
        <w:ind w:left="360" w:right="322"/>
        <w:jc w:val="both"/>
        <w:rPr>
          <w:rFonts w:ascii="Bookman Old Style" w:hAnsi="Bookman Old Style" w:cs="Bookman Old Style"/>
          <w:b/>
          <w:bCs/>
          <w:i/>
          <w:iCs/>
        </w:rPr>
      </w:pPr>
    </w:p>
    <w:p w14:paraId="00306EE6" w14:textId="77777777" w:rsidR="00DD5C4C" w:rsidRDefault="00DD5C4C">
      <w:pPr>
        <w:pStyle w:val="Paragraphedeliste"/>
        <w:spacing w:after="0"/>
        <w:ind w:left="0" w:right="322"/>
        <w:jc w:val="both"/>
        <w:rPr>
          <w:rFonts w:ascii="Bookman Old Style" w:hAnsi="Bookman Old Style" w:cs="Bookman Old Style"/>
        </w:rPr>
      </w:pPr>
    </w:p>
    <w:p w14:paraId="5D1B1BB6" w14:textId="77777777" w:rsidR="00DD5C4C" w:rsidRDefault="00DD5C4C">
      <w:pPr>
        <w:pStyle w:val="Paragraphedeliste"/>
        <w:numPr>
          <w:ilvl w:val="0"/>
          <w:numId w:val="28"/>
        </w:numPr>
        <w:spacing w:after="0"/>
        <w:ind w:right="322"/>
        <w:jc w:val="both"/>
        <w:rPr>
          <w:rFonts w:ascii="Bookman Old Style" w:hAnsi="Bookman Old Style" w:cs="Bookman Old Style"/>
          <w:b/>
          <w:bCs/>
          <w:i/>
          <w:iCs/>
          <w:sz w:val="28"/>
          <w:szCs w:val="28"/>
          <w:u w:val="single"/>
        </w:rPr>
      </w:pPr>
      <w:r>
        <w:rPr>
          <w:rFonts w:ascii="Bookman Old Style" w:hAnsi="Bookman Old Style" w:cs="Bookman Old Style"/>
          <w:b/>
          <w:bCs/>
          <w:i/>
          <w:iCs/>
          <w:sz w:val="28"/>
          <w:szCs w:val="28"/>
          <w:u w:val="single"/>
        </w:rPr>
        <w:lastRenderedPageBreak/>
        <w:t>QUESTIONS DE L’ORGANISATION SYNDICALE CGT :</w:t>
      </w:r>
    </w:p>
    <w:p w14:paraId="7402EAC2" w14:textId="77777777" w:rsidR="00DD5C4C" w:rsidRDefault="00DD5C4C">
      <w:pPr>
        <w:pStyle w:val="Paragraphedeliste"/>
        <w:spacing w:after="0"/>
        <w:ind w:left="0" w:right="322"/>
        <w:jc w:val="both"/>
        <w:rPr>
          <w:rFonts w:ascii="Bookman Old Style" w:hAnsi="Bookman Old Style" w:cs="Bookman Old Style"/>
          <w:sz w:val="28"/>
          <w:szCs w:val="28"/>
        </w:rPr>
      </w:pPr>
    </w:p>
    <w:p w14:paraId="2EF5144E" w14:textId="77777777" w:rsidR="00DD5C4C" w:rsidRDefault="00DD5C4C">
      <w:pPr>
        <w:numPr>
          <w:ilvl w:val="0"/>
          <w:numId w:val="31"/>
        </w:numPr>
        <w:tabs>
          <w:tab w:val="left" w:pos="851"/>
        </w:tabs>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par catégorie et par filière professionnelle, ayant rempli au cours de l’année 2013 les conditions d’éligibilité pour être titularisés ou passés en CDI ?</w:t>
      </w:r>
    </w:p>
    <w:p w14:paraId="0B18C9AF" w14:textId="4FBBEB6F" w:rsidR="00DD5C4C" w:rsidRDefault="00520606">
      <w:pPr>
        <w:tabs>
          <w:tab w:val="left" w:pos="851"/>
        </w:tabs>
        <w:rPr>
          <w:rFonts w:ascii="Bookman Old Style" w:hAnsi="Bookman Old Style" w:cs="Bookman Old Style"/>
          <w:sz w:val="24"/>
          <w:szCs w:val="24"/>
        </w:rPr>
      </w:pPr>
      <w:r>
        <w:rPr>
          <w:noProof/>
          <w:lang w:eastAsia="fr-FR"/>
        </w:rPr>
        <w:drawing>
          <wp:anchor distT="0" distB="0" distL="114300" distR="114300" simplePos="0" relativeHeight="251660800" behindDoc="0" locked="0" layoutInCell="1" allowOverlap="1" wp14:editId="5E507596">
            <wp:simplePos x="0" y="0"/>
            <wp:positionH relativeFrom="column">
              <wp:posOffset>3282950</wp:posOffset>
            </wp:positionH>
            <wp:positionV relativeFrom="paragraph">
              <wp:posOffset>570230</wp:posOffset>
            </wp:positionV>
            <wp:extent cx="3611245" cy="2291715"/>
            <wp:effectExtent l="0" t="0" r="0" b="0"/>
            <wp:wrapTight wrapText="bothSides">
              <wp:wrapPolygon edited="0">
                <wp:start x="0" y="0"/>
                <wp:lineTo x="0" y="21367"/>
                <wp:lineTo x="21535" y="21367"/>
                <wp:lineTo x="2153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245" cy="2291715"/>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sz w:val="24"/>
          <w:szCs w:val="24"/>
        </w:rPr>
        <w:tab/>
      </w:r>
      <w:r w:rsidR="00DD5C4C">
        <w:rPr>
          <w:rFonts w:ascii="Bookman Old Style" w:hAnsi="Bookman Old Style" w:cs="Bookman Old Style"/>
          <w:sz w:val="24"/>
          <w:szCs w:val="24"/>
        </w:rPr>
        <w:tab/>
        <w:t>La DRH nous demande de nous référer au dernier bilan social. Ils ne sont pas en capacité, actuellement, de nous fournir des données mises à jour. Le prochain bilan social sera exposé vers le 15 avril 2014.</w:t>
      </w:r>
    </w:p>
    <w:p w14:paraId="50FDEDC7" w14:textId="77777777" w:rsidR="00DD5C4C" w:rsidRDefault="00DD5C4C">
      <w:pPr>
        <w:numPr>
          <w:ilvl w:val="0"/>
          <w:numId w:val="31"/>
        </w:numPr>
        <w:tabs>
          <w:tab w:val="left" w:pos="851"/>
        </w:tabs>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mis en stage par corps et par grade en 2013 ?</w:t>
      </w:r>
    </w:p>
    <w:p w14:paraId="3897D5C4" w14:textId="77777777" w:rsidR="00DD5C4C" w:rsidRDefault="00DD5C4C">
      <w:pPr>
        <w:tabs>
          <w:tab w:val="left" w:pos="851"/>
        </w:tabs>
        <w:ind w:left="1080"/>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en CDD entrés dans l’effectif de l’établissement en 2013 ?</w:t>
      </w:r>
    </w:p>
    <w:p w14:paraId="33F09E50" w14:textId="1EF9C5CE" w:rsidR="00DD5C4C" w:rsidRDefault="00DD5C4C">
      <w:pPr>
        <w:tabs>
          <w:tab w:val="left" w:pos="851"/>
        </w:tabs>
        <w:ind w:left="1080"/>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en CDD sortis de l’effectif de l’établissement en 2013 ?</w:t>
      </w:r>
    </w:p>
    <w:p w14:paraId="30F6424C" w14:textId="77777777" w:rsidR="00DD5C4C" w:rsidRDefault="00DD5C4C">
      <w:pPr>
        <w:tabs>
          <w:tab w:val="left" w:pos="851"/>
        </w:tabs>
        <w:ind w:left="1080"/>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en CDI entrés dans l’effectif de l’établissement en 2013 ?</w:t>
      </w:r>
    </w:p>
    <w:p w14:paraId="725A3247" w14:textId="77777777" w:rsidR="00DD5C4C" w:rsidRDefault="00DD5C4C">
      <w:pPr>
        <w:tabs>
          <w:tab w:val="left" w:pos="851"/>
        </w:tabs>
        <w:ind w:left="1080"/>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le nombre d’agents en CDI sortis de l’effectif de l’établissement en 2013 ?</w:t>
      </w:r>
    </w:p>
    <w:p w14:paraId="0947B160" w14:textId="77777777" w:rsidR="00DD5C4C" w:rsidRDefault="00DD5C4C">
      <w:pPr>
        <w:tabs>
          <w:tab w:val="left" w:pos="426"/>
        </w:tabs>
        <w:ind w:left="426"/>
        <w:rPr>
          <w:rFonts w:ascii="Comic Sans MS" w:hAnsi="Comic Sans MS" w:cs="Comic Sans MS"/>
          <w:b/>
          <w:bCs/>
          <w:i/>
          <w:i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sz w:val="24"/>
          <w:szCs w:val="24"/>
        </w:rPr>
        <w:t xml:space="preserve">Même réponse. Le début d’année, c’est la clôture des comptes, </w:t>
      </w:r>
      <w:r>
        <w:rPr>
          <w:rFonts w:ascii="Comic Sans MS" w:hAnsi="Comic Sans MS" w:cs="Comic Sans MS"/>
          <w:b/>
          <w:bCs/>
          <w:i/>
          <w:iCs/>
          <w:sz w:val="24"/>
          <w:szCs w:val="24"/>
        </w:rPr>
        <w:t>pas l’temps pour aut’choz.</w:t>
      </w:r>
    </w:p>
    <w:p w14:paraId="1E6C72CA" w14:textId="77777777" w:rsidR="00DD5C4C" w:rsidRDefault="00DD5C4C">
      <w:pPr>
        <w:numPr>
          <w:ilvl w:val="0"/>
          <w:numId w:val="31"/>
        </w:numPr>
        <w:tabs>
          <w:tab w:val="left" w:pos="851"/>
        </w:tabs>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un bilan sur les créations de postes sur le site des Capucins en 2013 ?</w:t>
      </w:r>
    </w:p>
    <w:p w14:paraId="417C6ABA" w14:textId="77777777" w:rsidR="00DD5C4C" w:rsidRDefault="00DD5C4C">
      <w:pPr>
        <w:ind w:left="720"/>
        <w:rPr>
          <w:rFonts w:ascii="Bookman Old Style" w:hAnsi="Bookman Old Style" w:cs="Bookman Old Style"/>
          <w:b/>
          <w:bCs/>
          <w:sz w:val="24"/>
          <w:szCs w:val="24"/>
          <w:u w:val="single"/>
        </w:rPr>
      </w:pPr>
      <w:r>
        <w:rPr>
          <w:rFonts w:ascii="Bookman Old Style" w:hAnsi="Bookman Old Style" w:cs="Bookman Old Style"/>
          <w:sz w:val="24"/>
          <w:szCs w:val="24"/>
        </w:rPr>
        <w:t>Le Directeur nous répond  qu’il y a eu 4 postes d’animation.</w:t>
      </w:r>
    </w:p>
    <w:p w14:paraId="5D173603" w14:textId="723F8DFD" w:rsidR="00DD5C4C" w:rsidRDefault="00520606">
      <w:pPr>
        <w:numPr>
          <w:ilvl w:val="0"/>
          <w:numId w:val="31"/>
        </w:numPr>
        <w:tabs>
          <w:tab w:val="left" w:pos="851"/>
        </w:tabs>
        <w:rPr>
          <w:rFonts w:ascii="Bookman Old Style" w:hAnsi="Bookman Old Style" w:cs="Bookman Old Style"/>
          <w:b/>
          <w:bCs/>
          <w:sz w:val="24"/>
          <w:szCs w:val="24"/>
        </w:rPr>
      </w:pPr>
      <w:r>
        <w:rPr>
          <w:noProof/>
          <w:lang w:eastAsia="fr-FR"/>
        </w:rPr>
        <w:drawing>
          <wp:anchor distT="0" distB="0" distL="114300" distR="114300" simplePos="0" relativeHeight="251661824" behindDoc="0" locked="0" layoutInCell="1" allowOverlap="1" wp14:editId="2D174F07">
            <wp:simplePos x="0" y="0"/>
            <wp:positionH relativeFrom="column">
              <wp:posOffset>209550</wp:posOffset>
            </wp:positionH>
            <wp:positionV relativeFrom="paragraph">
              <wp:posOffset>24765</wp:posOffset>
            </wp:positionV>
            <wp:extent cx="2794000" cy="2057400"/>
            <wp:effectExtent l="0" t="0" r="0" b="0"/>
            <wp:wrapTight wrapText="bothSides">
              <wp:wrapPolygon edited="0">
                <wp:start x="0" y="0"/>
                <wp:lineTo x="0" y="21400"/>
                <wp:lineTo x="21502" y="21400"/>
                <wp:lineTo x="2150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0" cy="2057400"/>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00DD5C4C">
        <w:rPr>
          <w:rFonts w:ascii="Bookman Old Style" w:hAnsi="Bookman Old Style" w:cs="Bookman Old Style"/>
          <w:b/>
          <w:bCs/>
          <w:sz w:val="24"/>
          <w:szCs w:val="24"/>
          <w:u w:val="single"/>
        </w:rPr>
        <w:t xml:space="preserve">Capucins : Les agents font remonter une charge de travail croissante aux Cantous, des heures supplémentaires cumulées au Patio d’Armen, un manque d’effectif le week-end à Molène. </w:t>
      </w:r>
    </w:p>
    <w:p w14:paraId="5E800620" w14:textId="77777777" w:rsidR="00DD5C4C" w:rsidRDefault="00DD5C4C">
      <w:pPr>
        <w:pStyle w:val="Retraitcorpsdetexte2"/>
      </w:pPr>
      <w:r>
        <w:tab/>
        <w:t>La Directrice des Soins ne relève pas d’atypie dans les secteurs cité. Elle accepte d’échanger avec Mme Mainguené et Mme Colas.</w:t>
      </w:r>
    </w:p>
    <w:p w14:paraId="7077EF2F" w14:textId="77777777" w:rsidR="00DD5C4C" w:rsidRDefault="00DD5C4C">
      <w:pPr>
        <w:tabs>
          <w:tab w:val="left" w:pos="709"/>
          <w:tab w:val="left" w:pos="851"/>
        </w:tabs>
        <w:ind w:left="426"/>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u w:val="single"/>
        </w:rPr>
        <w:t>On nous rappelle les contraintes imposées par la dernière convention tripartite.</w:t>
      </w:r>
      <w:r>
        <w:rPr>
          <w:rFonts w:ascii="Bookman Old Style" w:hAnsi="Bookman Old Style" w:cs="Bookman Old Style"/>
          <w:sz w:val="24"/>
          <w:szCs w:val="24"/>
        </w:rPr>
        <w:tab/>
        <w:t>Les organisations sont en cours de remise à plat dans chaque résidence.</w:t>
      </w:r>
    </w:p>
    <w:p w14:paraId="441FDE0D" w14:textId="77777777" w:rsidR="00DD5C4C" w:rsidRDefault="00DD5C4C">
      <w:pPr>
        <w:tabs>
          <w:tab w:val="left" w:pos="851"/>
        </w:tabs>
        <w:rPr>
          <w:rFonts w:ascii="Bookman Old Style" w:hAnsi="Bookman Old Style" w:cs="Bookman Old Style"/>
          <w:sz w:val="24"/>
          <w:szCs w:val="24"/>
        </w:rPr>
      </w:pPr>
    </w:p>
    <w:p w14:paraId="15967BDB" w14:textId="77777777" w:rsidR="00DD5C4C" w:rsidRDefault="00DD5C4C">
      <w:pPr>
        <w:numPr>
          <w:ilvl w:val="0"/>
          <w:numId w:val="31"/>
        </w:numPr>
        <w:tabs>
          <w:tab w:val="left" w:pos="851"/>
        </w:tabs>
        <w:spacing w:after="0"/>
        <w:rPr>
          <w:rFonts w:ascii="Bookman Old Style" w:hAnsi="Bookman Old Style" w:cs="Bookman Old Style"/>
          <w:b/>
          <w:bCs/>
          <w:sz w:val="24"/>
          <w:szCs w:val="24"/>
          <w:u w:val="single"/>
        </w:rPr>
      </w:pPr>
      <w:r>
        <w:rPr>
          <w:rFonts w:ascii="Bookman Old Style" w:hAnsi="Bookman Old Style" w:cs="Bookman Old Style"/>
          <w:b/>
          <w:bCs/>
          <w:sz w:val="24"/>
          <w:szCs w:val="24"/>
          <w:u w:val="single"/>
        </w:rPr>
        <w:lastRenderedPageBreak/>
        <w:t>Point d’étape sur la mise en place d’une équipe de suppléance constituée d’agents titulaires ?</w:t>
      </w:r>
    </w:p>
    <w:p w14:paraId="491A3FF3" w14:textId="77777777" w:rsidR="00DD5C4C" w:rsidRDefault="00DD5C4C">
      <w:pPr>
        <w:tabs>
          <w:tab w:val="left" w:pos="851"/>
        </w:tabs>
        <w:spacing w:after="0"/>
        <w:rPr>
          <w:rFonts w:ascii="Bookman Old Style" w:hAnsi="Bookman Old Style" w:cs="Bookman Old Style"/>
          <w:sz w:val="24"/>
          <w:szCs w:val="24"/>
        </w:rPr>
      </w:pPr>
    </w:p>
    <w:p w14:paraId="0F141A62" w14:textId="77777777" w:rsidR="00DD5C4C" w:rsidRDefault="00DD5C4C">
      <w:pPr>
        <w:pStyle w:val="Retraitcorpsdetexte3"/>
      </w:pPr>
      <w:r>
        <w:tab/>
        <w:t>Pour rappel : les mensualités permettent de constituer des pools. La Direction se propose d’intégrer le processus de titularisation aux agents dans ces pools. (étude en cours)</w:t>
      </w:r>
    </w:p>
    <w:p w14:paraId="1144D18F" w14:textId="77777777" w:rsidR="00DD5C4C" w:rsidRDefault="00DD5C4C">
      <w:pPr>
        <w:numPr>
          <w:ilvl w:val="0"/>
          <w:numId w:val="31"/>
        </w:numPr>
        <w:rPr>
          <w:rFonts w:ascii="Bookman Old Style" w:hAnsi="Bookman Old Style" w:cs="Bookman Old Style"/>
          <w:b/>
          <w:bCs/>
          <w:sz w:val="24"/>
          <w:szCs w:val="24"/>
          <w:u w:val="single"/>
        </w:rPr>
      </w:pPr>
      <w:r>
        <w:rPr>
          <w:rFonts w:ascii="Bookman Old Style" w:hAnsi="Bookman Old Style" w:cs="Bookman Old Style"/>
          <w:b/>
          <w:bCs/>
          <w:sz w:val="24"/>
          <w:szCs w:val="24"/>
          <w:u w:val="single"/>
        </w:rPr>
        <w:t>Le syndicat CGT demande que soit allongée la durée d’affectation des agents en chirurgie de semaine de 3 ans à 5 ans.</w:t>
      </w:r>
    </w:p>
    <w:p w14:paraId="18281805" w14:textId="273E1A48" w:rsidR="00DD5C4C" w:rsidRDefault="00DD5C4C">
      <w:pPr>
        <w:spacing w:after="0"/>
        <w:ind w:left="708"/>
        <w:rPr>
          <w:rFonts w:ascii="Bookman Old Style" w:hAnsi="Bookman Old Style" w:cs="Bookman Old Style"/>
          <w:sz w:val="24"/>
          <w:szCs w:val="24"/>
        </w:rPr>
      </w:pPr>
      <w:r>
        <w:rPr>
          <w:rFonts w:ascii="Bookman Old Style" w:hAnsi="Bookman Old Style" w:cs="Bookman Old Style"/>
          <w:sz w:val="24"/>
          <w:szCs w:val="24"/>
        </w:rPr>
        <w:t xml:space="preserve">La DRH accepte enfin de répondre favorablement à une requête émise depuis près d’un an. Dès le prochain avis de vacances de poste, les agents seront </w:t>
      </w:r>
      <w:r w:rsidR="00E5464C">
        <w:rPr>
          <w:rFonts w:ascii="Bookman Old Style" w:hAnsi="Bookman Old Style" w:cs="Bookman Old Style"/>
          <w:sz w:val="24"/>
          <w:szCs w:val="24"/>
        </w:rPr>
        <w:t>affectés</w:t>
      </w:r>
      <w:r>
        <w:rPr>
          <w:rFonts w:ascii="Bookman Old Style" w:hAnsi="Bookman Old Style" w:cs="Bookman Old Style"/>
          <w:sz w:val="24"/>
          <w:szCs w:val="24"/>
        </w:rPr>
        <w:t xml:space="preserve"> en hospitalisation de semaines pour 5 ans.</w:t>
      </w:r>
    </w:p>
    <w:p w14:paraId="552E2CB7" w14:textId="77777777" w:rsidR="00DD5C4C" w:rsidRDefault="00DD5C4C">
      <w:pPr>
        <w:spacing w:after="0"/>
        <w:ind w:left="708"/>
        <w:rPr>
          <w:rFonts w:ascii="Bookman Old Style" w:hAnsi="Bookman Old Style" w:cs="Bookman Old Style"/>
          <w:sz w:val="24"/>
          <w:szCs w:val="24"/>
        </w:rPr>
      </w:pPr>
    </w:p>
    <w:p w14:paraId="67764B75" w14:textId="77777777" w:rsidR="00DD5C4C" w:rsidRDefault="00DD5C4C">
      <w:pPr>
        <w:numPr>
          <w:ilvl w:val="0"/>
          <w:numId w:val="31"/>
        </w:numPr>
        <w:ind w:left="993"/>
        <w:rPr>
          <w:rFonts w:ascii="Bookman Old Style" w:hAnsi="Bookman Old Style" w:cs="Bookman Old Style"/>
          <w:b/>
          <w:bCs/>
          <w:sz w:val="24"/>
          <w:szCs w:val="24"/>
          <w:u w:val="single"/>
        </w:rPr>
      </w:pPr>
      <w:r>
        <w:rPr>
          <w:rFonts w:ascii="Bookman Old Style" w:hAnsi="Bookman Old Style" w:cs="Bookman Old Style"/>
          <w:b/>
          <w:bCs/>
          <w:sz w:val="24"/>
          <w:szCs w:val="24"/>
          <w:u w:val="single"/>
        </w:rPr>
        <w:t>Rappel question CGT n°1 du CTE du 8 octobre 2013 : le syndicat CGT demande qu’une disposition officielle soit prise pour mieux communiquer auprès des agents administratifs qui passent ou qui ont passé des concours.</w:t>
      </w:r>
    </w:p>
    <w:p w14:paraId="4039C5AF" w14:textId="77777777" w:rsidR="00DD5C4C" w:rsidRDefault="00DD5C4C">
      <w:pPr>
        <w:spacing w:after="0"/>
        <w:ind w:left="720"/>
        <w:rPr>
          <w:rFonts w:ascii="Bookman Old Style" w:hAnsi="Bookman Old Style" w:cs="Bookman Old Style"/>
          <w:sz w:val="24"/>
          <w:szCs w:val="24"/>
        </w:rPr>
      </w:pPr>
      <w:r>
        <w:rPr>
          <w:rFonts w:ascii="Bookman Old Style" w:hAnsi="Bookman Old Style" w:cs="Bookman Old Style"/>
          <w:sz w:val="24"/>
          <w:szCs w:val="24"/>
        </w:rPr>
        <w:t>La DRH s’étonne de notre insistance sur ce point dans les instances car, pour eux, personne n’a porté de réclamation auprès du responsable des concours.</w:t>
      </w:r>
    </w:p>
    <w:p w14:paraId="03619FEC" w14:textId="77777777" w:rsidR="00DD5C4C" w:rsidRDefault="00DD5C4C">
      <w:pPr>
        <w:spacing w:after="0"/>
        <w:ind w:left="720"/>
        <w:rPr>
          <w:rFonts w:ascii="Bookman Old Style" w:hAnsi="Bookman Old Style" w:cs="Bookman Old Style"/>
          <w:sz w:val="24"/>
          <w:szCs w:val="24"/>
        </w:rPr>
      </w:pPr>
      <w:r>
        <w:rPr>
          <w:rFonts w:ascii="Bookman Old Style" w:hAnsi="Bookman Old Style" w:cs="Bookman Old Style"/>
          <w:sz w:val="24"/>
          <w:szCs w:val="24"/>
        </w:rPr>
        <w:t>Elle appelle la CGT à encourager les agents soucieux à contacter leurs services.</w:t>
      </w:r>
    </w:p>
    <w:p w14:paraId="5340CFF0" w14:textId="77777777" w:rsidR="00DD5C4C" w:rsidRDefault="00DD5C4C">
      <w:pPr>
        <w:spacing w:after="0"/>
        <w:ind w:left="720"/>
        <w:rPr>
          <w:rFonts w:ascii="Bookman Old Style" w:hAnsi="Bookman Old Style" w:cs="Bookman Old Style"/>
          <w:sz w:val="24"/>
          <w:szCs w:val="24"/>
        </w:rPr>
      </w:pPr>
      <w:r>
        <w:rPr>
          <w:rFonts w:ascii="Bookman Old Style" w:hAnsi="Bookman Old Style" w:cs="Bookman Old Style"/>
          <w:sz w:val="24"/>
          <w:szCs w:val="24"/>
        </w:rPr>
        <w:t>La DRH souligne que les concours sont régis par des textes de loi.</w:t>
      </w:r>
    </w:p>
    <w:p w14:paraId="787614A8" w14:textId="77777777" w:rsidR="00DD5C4C" w:rsidRDefault="00DD5C4C">
      <w:pPr>
        <w:spacing w:after="0"/>
        <w:ind w:left="720"/>
        <w:rPr>
          <w:rFonts w:ascii="Bookman Old Style" w:hAnsi="Bookman Old Style" w:cs="Bookman Old Style"/>
          <w:sz w:val="24"/>
          <w:szCs w:val="24"/>
        </w:rPr>
      </w:pPr>
    </w:p>
    <w:p w14:paraId="65037581" w14:textId="77777777" w:rsidR="00DD5C4C" w:rsidRDefault="00DD5C4C">
      <w:pPr>
        <w:numPr>
          <w:ilvl w:val="0"/>
          <w:numId w:val="31"/>
        </w:numPr>
        <w:ind w:left="993"/>
        <w:rPr>
          <w:rFonts w:ascii="Bookman Old Style" w:hAnsi="Bookman Old Style" w:cs="Bookman Old Style"/>
          <w:b/>
          <w:bCs/>
          <w:sz w:val="24"/>
          <w:szCs w:val="24"/>
          <w:u w:val="single"/>
        </w:rPr>
      </w:pPr>
      <w:r>
        <w:rPr>
          <w:rFonts w:ascii="Bookman Old Style" w:hAnsi="Bookman Old Style" w:cs="Bookman Old Style"/>
          <w:b/>
          <w:bCs/>
          <w:sz w:val="24"/>
          <w:szCs w:val="24"/>
          <w:u w:val="single"/>
        </w:rPr>
        <w:t>Questions diverses.</w:t>
      </w:r>
    </w:p>
    <w:p w14:paraId="50BFB519"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 xml:space="preserve">La CGT évoque la situation de l’UMPA (unité médecine post-accueil) : </w:t>
      </w:r>
    </w:p>
    <w:p w14:paraId="659354C0" w14:textId="77777777" w:rsidR="00DD5C4C" w:rsidRDefault="00DD5C4C">
      <w:pPr>
        <w:pStyle w:val="Paragraphedeliste"/>
        <w:spacing w:after="0"/>
        <w:ind w:left="633" w:right="322"/>
        <w:jc w:val="both"/>
        <w:rPr>
          <w:rFonts w:ascii="Bookman Old Style" w:hAnsi="Bookman Old Style" w:cs="Bookman Old Style"/>
          <w:b/>
          <w:bCs/>
          <w:i/>
          <w:iCs/>
        </w:rPr>
      </w:pPr>
      <w:r>
        <w:rPr>
          <w:rFonts w:ascii="Bookman Old Style" w:hAnsi="Bookman Old Style" w:cs="Bookman Old Style"/>
          <w:b/>
          <w:bCs/>
          <w:i/>
          <w:iCs/>
        </w:rPr>
        <w:t>Depuis un an, la CGT évoque en CTE les revendications des agents du service, notamment l’équipe de nuit. La surcharge de travail fait souvent l’objet d’interpellations de la part des soignants en surmenage.</w:t>
      </w:r>
    </w:p>
    <w:p w14:paraId="60272D54"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Les multiples relevés d’activité demandés par la Direction des Soins n’ont jamais abouti à l’obtention du personnel tant attendu.</w:t>
      </w:r>
    </w:p>
    <w:p w14:paraId="5A02D8B7"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Récemment, la Direction a osé marchander :</w:t>
      </w:r>
    </w:p>
    <w:p w14:paraId="3A40BF38" w14:textId="77777777" w:rsidR="00DD5C4C" w:rsidRDefault="000A0855">
      <w:pPr>
        <w:pStyle w:val="Paragraphedeliste"/>
        <w:spacing w:after="0"/>
        <w:ind w:left="633" w:right="322"/>
        <w:jc w:val="center"/>
        <w:rPr>
          <w:rFonts w:ascii="Bodoni MT Black" w:hAnsi="Bodoni MT Black" w:cs="Bodoni MT Black"/>
        </w:rPr>
      </w:pPr>
      <w:r>
        <w:rPr>
          <w:rFonts w:ascii="Bodoni MT Black" w:hAnsi="Bodoni MT Black" w:cs="Bodoni MT Black"/>
        </w:rPr>
        <w:t>Soyez</w:t>
      </w:r>
      <w:r w:rsidR="00DD5C4C">
        <w:rPr>
          <w:rFonts w:ascii="Bodoni MT Black" w:hAnsi="Bodoni MT Black" w:cs="Bodoni MT Black"/>
        </w:rPr>
        <w:t xml:space="preserve"> « service pilote » pour ARCADIS (logiciel du dossier de soin dématérialisé) et vous obtiendrez votre agent de nuit supplémentaire.</w:t>
      </w:r>
    </w:p>
    <w:p w14:paraId="60F49FE8"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Aux dernières nouvelles, les dirigeants n’attribueront pas ce renfort.</w:t>
      </w:r>
    </w:p>
    <w:p w14:paraId="23A77BF2"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La Directrice des Soins confirme.</w:t>
      </w:r>
    </w:p>
    <w:p w14:paraId="6B4AC5A2" w14:textId="77777777" w:rsidR="00DD5C4C" w:rsidRDefault="00DD5C4C">
      <w:pPr>
        <w:pStyle w:val="Paragraphedeliste"/>
        <w:spacing w:after="0"/>
        <w:ind w:left="633" w:right="322"/>
        <w:jc w:val="both"/>
        <w:rPr>
          <w:rFonts w:ascii="Bookman Old Style" w:hAnsi="Bookman Old Style" w:cs="Bookman Old Style"/>
        </w:rPr>
      </w:pPr>
      <w:r>
        <w:rPr>
          <w:rFonts w:ascii="Bookman Old Style" w:hAnsi="Bookman Old Style" w:cs="Bookman Old Style"/>
        </w:rPr>
        <w:t>Il est donc claire que les équipes soignantes n’auront pas la contrainte d’être « service pilote ». A noter que les agents s’étaient déjà investis dans le projet ARCADIS.</w:t>
      </w:r>
    </w:p>
    <w:p w14:paraId="2E8CC613" w14:textId="77777777" w:rsidR="00DD5C4C" w:rsidRDefault="00DD5C4C">
      <w:pPr>
        <w:pStyle w:val="Paragraphedeliste"/>
        <w:spacing w:after="0"/>
        <w:ind w:left="633" w:right="322"/>
        <w:jc w:val="both"/>
        <w:rPr>
          <w:rFonts w:ascii="Bookman Old Style" w:hAnsi="Bookman Old Style" w:cs="Bookman Old Style"/>
        </w:rPr>
      </w:pPr>
    </w:p>
    <w:p w14:paraId="699781DE" w14:textId="77777777" w:rsidR="00DD5C4C" w:rsidRDefault="00DD5C4C">
      <w:pPr>
        <w:pStyle w:val="Paragraphedeliste"/>
        <w:spacing w:after="0"/>
        <w:ind w:left="633" w:right="322"/>
        <w:jc w:val="both"/>
        <w:rPr>
          <w:rFonts w:ascii="Bookman Old Style" w:hAnsi="Bookman Old Style" w:cs="Bookman Old Style"/>
        </w:rPr>
      </w:pPr>
    </w:p>
    <w:p w14:paraId="745E1FFA" w14:textId="77777777" w:rsidR="00DD5C4C" w:rsidRDefault="00DD5C4C">
      <w:pPr>
        <w:pStyle w:val="Paragraphedeliste"/>
        <w:spacing w:after="0"/>
        <w:ind w:left="633" w:right="322"/>
        <w:jc w:val="both"/>
        <w:rPr>
          <w:rFonts w:ascii="Bookman Old Style" w:hAnsi="Bookman Old Style" w:cs="Bookman Old Style"/>
        </w:rPr>
      </w:pPr>
    </w:p>
    <w:p w14:paraId="59FD9D19" w14:textId="77777777" w:rsidR="00DD5C4C" w:rsidRDefault="00DD5C4C">
      <w:pPr>
        <w:pStyle w:val="Titre2"/>
        <w:spacing w:after="0" w:line="240" w:lineRule="auto"/>
        <w:ind w:left="180"/>
        <w:rPr>
          <w:rFonts w:ascii="Arial" w:hAnsi="Arial" w:cs="Arial"/>
          <w:color w:val="FF0000"/>
          <w:sz w:val="40"/>
          <w:szCs w:val="40"/>
        </w:rPr>
      </w:pPr>
      <w:r>
        <w:rPr>
          <w:rFonts w:ascii="Arial" w:hAnsi="Arial" w:cs="Arial"/>
          <w:color w:val="FF0000"/>
          <w:sz w:val="40"/>
          <w:szCs w:val="40"/>
        </w:rPr>
        <w:t>SYNDIQUEZ-VOUS</w:t>
      </w:r>
    </w:p>
    <w:p w14:paraId="7180BBD8" w14:textId="77777777" w:rsidR="00DD5C4C" w:rsidRDefault="00DD5C4C">
      <w:pPr>
        <w:spacing w:after="0" w:line="240" w:lineRule="auto"/>
        <w:ind w:left="180"/>
        <w:jc w:val="center"/>
        <w:rPr>
          <w:rFonts w:ascii="Arial" w:hAnsi="Arial" w:cs="Arial"/>
          <w:b/>
          <w:bCs/>
          <w:color w:val="FF0000"/>
          <w:sz w:val="36"/>
          <w:szCs w:val="36"/>
        </w:rPr>
      </w:pPr>
      <w:r>
        <w:rPr>
          <w:rFonts w:ascii="Arial" w:hAnsi="Arial" w:cs="Arial"/>
          <w:b/>
          <w:bCs/>
          <w:color w:val="FF0000"/>
          <w:sz w:val="36"/>
          <w:szCs w:val="36"/>
        </w:rPr>
        <w:t>CéGéTez-vous !!!!</w:t>
      </w:r>
    </w:p>
    <w:p w14:paraId="72B33FA8" w14:textId="77777777" w:rsidR="00DD5C4C" w:rsidRDefault="00DD5C4C">
      <w:pPr>
        <w:pStyle w:val="Titre3"/>
        <w:spacing w:line="240" w:lineRule="auto"/>
        <w:rPr>
          <w:rFonts w:ascii="Arial" w:hAnsi="Arial" w:cs="Arial"/>
          <w:color w:val="FF0000"/>
        </w:rPr>
      </w:pPr>
      <w:r>
        <w:rPr>
          <w:rFonts w:ascii="Arial" w:hAnsi="Arial" w:cs="Arial"/>
          <w:color w:val="FF0000"/>
        </w:rPr>
        <w:t>Permanence du lundi au vendredi de 9h00 à 16h36</w:t>
      </w:r>
    </w:p>
    <w:p w14:paraId="619E0957" w14:textId="77777777" w:rsidR="00DD5C4C" w:rsidRDefault="00DD5C4C">
      <w:pPr>
        <w:spacing w:after="0" w:line="240" w:lineRule="auto"/>
        <w:jc w:val="center"/>
        <w:rPr>
          <w:rFonts w:ascii="Arial" w:hAnsi="Arial" w:cs="Arial"/>
          <w:b/>
          <w:bCs/>
          <w:color w:val="FF0000"/>
          <w:sz w:val="36"/>
          <w:szCs w:val="36"/>
        </w:rPr>
      </w:pPr>
      <w:r>
        <w:rPr>
          <w:rFonts w:ascii="Arial" w:hAnsi="Arial" w:cs="Arial"/>
          <w:b/>
          <w:bCs/>
          <w:color w:val="FF0000"/>
          <w:sz w:val="36"/>
          <w:szCs w:val="36"/>
        </w:rPr>
        <w:t>poste 67223</w:t>
      </w:r>
    </w:p>
    <w:p w14:paraId="06D92B72" w14:textId="77777777" w:rsidR="00DD5C4C" w:rsidRDefault="00520606">
      <w:pPr>
        <w:spacing w:after="0" w:line="240" w:lineRule="auto"/>
        <w:jc w:val="center"/>
        <w:rPr>
          <w:rFonts w:ascii="Arial" w:hAnsi="Arial" w:cs="Arial"/>
          <w:b/>
          <w:bCs/>
          <w:color w:val="FF0000"/>
          <w:sz w:val="36"/>
          <w:szCs w:val="36"/>
        </w:rPr>
      </w:pPr>
      <w:hyperlink r:id="rId17" w:history="1">
        <w:r w:rsidR="00DD5C4C">
          <w:rPr>
            <w:rStyle w:val="Lienhypertexte"/>
            <w:rFonts w:ascii="Arial" w:hAnsi="Arial" w:cs="Arial"/>
            <w:b/>
            <w:bCs/>
            <w:color w:val="FF0000"/>
            <w:sz w:val="36"/>
            <w:szCs w:val="36"/>
            <w:u w:val="none"/>
          </w:rPr>
          <w:t>cgt@ch-stbrieuc.fr</w:t>
        </w:r>
      </w:hyperlink>
    </w:p>
    <w:p w14:paraId="546469E9" w14:textId="77777777" w:rsidR="00DD5C4C" w:rsidRDefault="00DD5C4C">
      <w:pPr>
        <w:pStyle w:val="Corpsdetexte"/>
        <w:spacing w:after="0" w:line="240" w:lineRule="auto"/>
        <w:rPr>
          <w:rFonts w:ascii="Arial" w:hAnsi="Arial" w:cs="Arial"/>
          <w:color w:val="FF0000"/>
          <w:sz w:val="40"/>
          <w:szCs w:val="40"/>
          <w:u w:val="single"/>
        </w:rPr>
      </w:pPr>
      <w:r>
        <w:rPr>
          <w:rFonts w:ascii="Arial" w:hAnsi="Arial" w:cs="Arial"/>
          <w:color w:val="FF0000"/>
          <w:sz w:val="40"/>
          <w:szCs w:val="40"/>
          <w:u w:val="single"/>
        </w:rPr>
        <w:t>ch-stbrieuc.reference-syndicale.fr</w:t>
      </w:r>
    </w:p>
    <w:sectPr w:rsidR="00DD5C4C" w:rsidSect="009A6BD2">
      <w:pgSz w:w="11907" w:h="16840" w:code="9"/>
      <w:pgMar w:top="567" w:right="567" w:bottom="360" w:left="567" w:header="709" w:footer="454" w:gutter="0"/>
      <w:paperSrc w:firs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F0F"/>
    <w:multiLevelType w:val="hybridMultilevel"/>
    <w:tmpl w:val="5F166258"/>
    <w:lvl w:ilvl="0" w:tplc="040C000B">
      <w:start w:val="1"/>
      <w:numFmt w:val="bullet"/>
      <w:lvlText w:val=""/>
      <w:lvlJc w:val="left"/>
      <w:pPr>
        <w:tabs>
          <w:tab w:val="num" w:pos="938"/>
        </w:tabs>
        <w:ind w:left="938" w:hanging="360"/>
      </w:pPr>
      <w:rPr>
        <w:rFonts w:ascii="Wingdings" w:hAnsi="Wingdings" w:cs="Wingdings" w:hint="default"/>
      </w:rPr>
    </w:lvl>
    <w:lvl w:ilvl="1" w:tplc="040C0003">
      <w:start w:val="1"/>
      <w:numFmt w:val="bullet"/>
      <w:lvlText w:val="o"/>
      <w:lvlJc w:val="left"/>
      <w:pPr>
        <w:tabs>
          <w:tab w:val="num" w:pos="1658"/>
        </w:tabs>
        <w:ind w:left="1658" w:hanging="360"/>
      </w:pPr>
      <w:rPr>
        <w:rFonts w:ascii="Courier New" w:hAnsi="Courier New" w:cs="Courier New" w:hint="default"/>
      </w:rPr>
    </w:lvl>
    <w:lvl w:ilvl="2" w:tplc="040C0005">
      <w:start w:val="1"/>
      <w:numFmt w:val="bullet"/>
      <w:lvlText w:val=""/>
      <w:lvlJc w:val="left"/>
      <w:pPr>
        <w:tabs>
          <w:tab w:val="num" w:pos="2378"/>
        </w:tabs>
        <w:ind w:left="2378" w:hanging="360"/>
      </w:pPr>
      <w:rPr>
        <w:rFonts w:ascii="Wingdings" w:hAnsi="Wingdings" w:cs="Wingdings" w:hint="default"/>
      </w:rPr>
    </w:lvl>
    <w:lvl w:ilvl="3" w:tplc="040C0001">
      <w:start w:val="1"/>
      <w:numFmt w:val="bullet"/>
      <w:lvlText w:val=""/>
      <w:lvlJc w:val="left"/>
      <w:pPr>
        <w:tabs>
          <w:tab w:val="num" w:pos="3098"/>
        </w:tabs>
        <w:ind w:left="3098" w:hanging="360"/>
      </w:pPr>
      <w:rPr>
        <w:rFonts w:ascii="Symbol" w:hAnsi="Symbol" w:cs="Symbol" w:hint="default"/>
      </w:rPr>
    </w:lvl>
    <w:lvl w:ilvl="4" w:tplc="040C0003">
      <w:start w:val="1"/>
      <w:numFmt w:val="bullet"/>
      <w:lvlText w:val="o"/>
      <w:lvlJc w:val="left"/>
      <w:pPr>
        <w:tabs>
          <w:tab w:val="num" w:pos="3818"/>
        </w:tabs>
        <w:ind w:left="3818" w:hanging="360"/>
      </w:pPr>
      <w:rPr>
        <w:rFonts w:ascii="Courier New" w:hAnsi="Courier New" w:cs="Courier New" w:hint="default"/>
      </w:rPr>
    </w:lvl>
    <w:lvl w:ilvl="5" w:tplc="040C0005">
      <w:start w:val="1"/>
      <w:numFmt w:val="bullet"/>
      <w:lvlText w:val=""/>
      <w:lvlJc w:val="left"/>
      <w:pPr>
        <w:tabs>
          <w:tab w:val="num" w:pos="4538"/>
        </w:tabs>
        <w:ind w:left="4538" w:hanging="360"/>
      </w:pPr>
      <w:rPr>
        <w:rFonts w:ascii="Wingdings" w:hAnsi="Wingdings" w:cs="Wingdings" w:hint="default"/>
      </w:rPr>
    </w:lvl>
    <w:lvl w:ilvl="6" w:tplc="040C0001">
      <w:start w:val="1"/>
      <w:numFmt w:val="bullet"/>
      <w:lvlText w:val=""/>
      <w:lvlJc w:val="left"/>
      <w:pPr>
        <w:tabs>
          <w:tab w:val="num" w:pos="5258"/>
        </w:tabs>
        <w:ind w:left="5258" w:hanging="360"/>
      </w:pPr>
      <w:rPr>
        <w:rFonts w:ascii="Symbol" w:hAnsi="Symbol" w:cs="Symbol" w:hint="default"/>
      </w:rPr>
    </w:lvl>
    <w:lvl w:ilvl="7" w:tplc="040C0003">
      <w:start w:val="1"/>
      <w:numFmt w:val="bullet"/>
      <w:lvlText w:val="o"/>
      <w:lvlJc w:val="left"/>
      <w:pPr>
        <w:tabs>
          <w:tab w:val="num" w:pos="5978"/>
        </w:tabs>
        <w:ind w:left="5978" w:hanging="360"/>
      </w:pPr>
      <w:rPr>
        <w:rFonts w:ascii="Courier New" w:hAnsi="Courier New" w:cs="Courier New" w:hint="default"/>
      </w:rPr>
    </w:lvl>
    <w:lvl w:ilvl="8" w:tplc="040C0005">
      <w:start w:val="1"/>
      <w:numFmt w:val="bullet"/>
      <w:lvlText w:val=""/>
      <w:lvlJc w:val="left"/>
      <w:pPr>
        <w:tabs>
          <w:tab w:val="num" w:pos="6698"/>
        </w:tabs>
        <w:ind w:left="6698" w:hanging="360"/>
      </w:pPr>
      <w:rPr>
        <w:rFonts w:ascii="Wingdings" w:hAnsi="Wingdings" w:cs="Wingdings" w:hint="default"/>
      </w:rPr>
    </w:lvl>
  </w:abstractNum>
  <w:abstractNum w:abstractNumId="1">
    <w:nsid w:val="076A0DE3"/>
    <w:multiLevelType w:val="hybridMultilevel"/>
    <w:tmpl w:val="FEEC6820"/>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0AA9155D"/>
    <w:multiLevelType w:val="hybridMultilevel"/>
    <w:tmpl w:val="97368AF0"/>
    <w:lvl w:ilvl="0" w:tplc="040C000F">
      <w:start w:val="1"/>
      <w:numFmt w:val="decimal"/>
      <w:lvlText w:val="%1."/>
      <w:lvlJc w:val="left"/>
      <w:pPr>
        <w:tabs>
          <w:tab w:val="num" w:pos="1080"/>
        </w:tabs>
        <w:ind w:left="1080" w:hanging="36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0ADB1DE6"/>
    <w:multiLevelType w:val="hybridMultilevel"/>
    <w:tmpl w:val="54C2F50A"/>
    <w:lvl w:ilvl="0" w:tplc="040C000F">
      <w:start w:val="1"/>
      <w:numFmt w:val="decimal"/>
      <w:lvlText w:val="%1."/>
      <w:lvlJc w:val="left"/>
      <w:pPr>
        <w:tabs>
          <w:tab w:val="num" w:pos="900"/>
        </w:tabs>
        <w:ind w:left="900" w:hanging="360"/>
      </w:pPr>
      <w:rPr>
        <w:rFonts w:ascii="Times New Roman" w:hAnsi="Times New Roman" w:cs="Times New Roman"/>
      </w:rPr>
    </w:lvl>
    <w:lvl w:ilvl="1" w:tplc="040C0019">
      <w:start w:val="1"/>
      <w:numFmt w:val="lowerLetter"/>
      <w:lvlText w:val="%2."/>
      <w:lvlJc w:val="left"/>
      <w:pPr>
        <w:tabs>
          <w:tab w:val="num" w:pos="1620"/>
        </w:tabs>
        <w:ind w:left="1620" w:hanging="360"/>
      </w:pPr>
      <w:rPr>
        <w:rFonts w:ascii="Times New Roman" w:hAnsi="Times New Roman" w:cs="Times New Roman"/>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4">
    <w:nsid w:val="0ADE11D9"/>
    <w:multiLevelType w:val="hybridMultilevel"/>
    <w:tmpl w:val="D5DE4E86"/>
    <w:lvl w:ilvl="0" w:tplc="040C000B">
      <w:start w:val="1"/>
      <w:numFmt w:val="bullet"/>
      <w:lvlText w:val=""/>
      <w:lvlJc w:val="left"/>
      <w:pPr>
        <w:tabs>
          <w:tab w:val="num" w:pos="900"/>
        </w:tabs>
        <w:ind w:left="900" w:hanging="360"/>
      </w:pPr>
      <w:rPr>
        <w:rFonts w:ascii="Wingdings" w:hAnsi="Wingdings" w:cs="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5">
    <w:nsid w:val="10844331"/>
    <w:multiLevelType w:val="hybridMultilevel"/>
    <w:tmpl w:val="E23E0996"/>
    <w:lvl w:ilvl="0" w:tplc="040C0015">
      <w:start w:val="1"/>
      <w:numFmt w:val="upperLetter"/>
      <w:lvlText w:val="%1."/>
      <w:lvlJc w:val="left"/>
      <w:pPr>
        <w:ind w:left="2160" w:hanging="360"/>
      </w:pPr>
      <w:rPr>
        <w:rFonts w:ascii="Times New Roman" w:hAnsi="Times New Roman" w:cs="Times New Roman"/>
      </w:rPr>
    </w:lvl>
    <w:lvl w:ilvl="1" w:tplc="040C0019">
      <w:start w:val="1"/>
      <w:numFmt w:val="lowerLetter"/>
      <w:lvlText w:val="%2."/>
      <w:lvlJc w:val="left"/>
      <w:pPr>
        <w:ind w:left="2880" w:hanging="360"/>
      </w:pPr>
      <w:rPr>
        <w:rFonts w:ascii="Times New Roman" w:hAnsi="Times New Roman" w:cs="Times New Roman"/>
      </w:rPr>
    </w:lvl>
    <w:lvl w:ilvl="2" w:tplc="040C001B">
      <w:start w:val="1"/>
      <w:numFmt w:val="lowerRoman"/>
      <w:lvlText w:val="%3."/>
      <w:lvlJc w:val="right"/>
      <w:pPr>
        <w:ind w:left="3600" w:hanging="180"/>
      </w:pPr>
      <w:rPr>
        <w:rFonts w:ascii="Times New Roman" w:hAnsi="Times New Roman" w:cs="Times New Roman"/>
      </w:rPr>
    </w:lvl>
    <w:lvl w:ilvl="3" w:tplc="040C000F">
      <w:start w:val="1"/>
      <w:numFmt w:val="decimal"/>
      <w:lvlText w:val="%4."/>
      <w:lvlJc w:val="left"/>
      <w:pPr>
        <w:ind w:left="4320" w:hanging="360"/>
      </w:pPr>
      <w:rPr>
        <w:rFonts w:ascii="Times New Roman" w:hAnsi="Times New Roman" w:cs="Times New Roman"/>
      </w:rPr>
    </w:lvl>
    <w:lvl w:ilvl="4" w:tplc="040C0019">
      <w:start w:val="1"/>
      <w:numFmt w:val="lowerLetter"/>
      <w:lvlText w:val="%5."/>
      <w:lvlJc w:val="left"/>
      <w:pPr>
        <w:ind w:left="5040" w:hanging="360"/>
      </w:pPr>
      <w:rPr>
        <w:rFonts w:ascii="Times New Roman" w:hAnsi="Times New Roman" w:cs="Times New Roman"/>
      </w:rPr>
    </w:lvl>
    <w:lvl w:ilvl="5" w:tplc="040C001B">
      <w:start w:val="1"/>
      <w:numFmt w:val="lowerRoman"/>
      <w:lvlText w:val="%6."/>
      <w:lvlJc w:val="right"/>
      <w:pPr>
        <w:ind w:left="5760" w:hanging="180"/>
      </w:pPr>
      <w:rPr>
        <w:rFonts w:ascii="Times New Roman" w:hAnsi="Times New Roman" w:cs="Times New Roman"/>
      </w:rPr>
    </w:lvl>
    <w:lvl w:ilvl="6" w:tplc="040C000F">
      <w:start w:val="1"/>
      <w:numFmt w:val="decimal"/>
      <w:lvlText w:val="%7."/>
      <w:lvlJc w:val="left"/>
      <w:pPr>
        <w:ind w:left="6480" w:hanging="360"/>
      </w:pPr>
      <w:rPr>
        <w:rFonts w:ascii="Times New Roman" w:hAnsi="Times New Roman" w:cs="Times New Roman"/>
      </w:rPr>
    </w:lvl>
    <w:lvl w:ilvl="7" w:tplc="040C0019">
      <w:start w:val="1"/>
      <w:numFmt w:val="lowerLetter"/>
      <w:lvlText w:val="%8."/>
      <w:lvlJc w:val="left"/>
      <w:pPr>
        <w:ind w:left="7200" w:hanging="360"/>
      </w:pPr>
      <w:rPr>
        <w:rFonts w:ascii="Times New Roman" w:hAnsi="Times New Roman" w:cs="Times New Roman"/>
      </w:rPr>
    </w:lvl>
    <w:lvl w:ilvl="8" w:tplc="040C001B">
      <w:start w:val="1"/>
      <w:numFmt w:val="lowerRoman"/>
      <w:lvlText w:val="%9."/>
      <w:lvlJc w:val="right"/>
      <w:pPr>
        <w:ind w:left="7920" w:hanging="180"/>
      </w:pPr>
      <w:rPr>
        <w:rFonts w:ascii="Times New Roman" w:hAnsi="Times New Roman" w:cs="Times New Roman"/>
      </w:rPr>
    </w:lvl>
  </w:abstractNum>
  <w:abstractNum w:abstractNumId="6">
    <w:nsid w:val="148326DB"/>
    <w:multiLevelType w:val="hybridMultilevel"/>
    <w:tmpl w:val="AD46DE34"/>
    <w:lvl w:ilvl="0" w:tplc="040C0011">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5A93B1C"/>
    <w:multiLevelType w:val="hybridMultilevel"/>
    <w:tmpl w:val="71CE645E"/>
    <w:lvl w:ilvl="0" w:tplc="040C0015">
      <w:start w:val="1"/>
      <w:numFmt w:val="upp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1A27744E"/>
    <w:multiLevelType w:val="hybridMultilevel"/>
    <w:tmpl w:val="26BAF30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B7F0FCF"/>
    <w:multiLevelType w:val="hybridMultilevel"/>
    <w:tmpl w:val="4F643978"/>
    <w:lvl w:ilvl="0" w:tplc="040C000F">
      <w:start w:val="1"/>
      <w:numFmt w:val="decimal"/>
      <w:lvlText w:val="%1."/>
      <w:lvlJc w:val="left"/>
      <w:pPr>
        <w:tabs>
          <w:tab w:val="num" w:pos="900"/>
        </w:tabs>
        <w:ind w:left="900" w:hanging="360"/>
      </w:pPr>
      <w:rPr>
        <w:rFonts w:ascii="Times New Roman" w:hAnsi="Times New Roman" w:cs="Times New Roman"/>
      </w:rPr>
    </w:lvl>
    <w:lvl w:ilvl="1" w:tplc="040C0019">
      <w:start w:val="1"/>
      <w:numFmt w:val="lowerLetter"/>
      <w:lvlText w:val="%2."/>
      <w:lvlJc w:val="left"/>
      <w:pPr>
        <w:tabs>
          <w:tab w:val="num" w:pos="1620"/>
        </w:tabs>
        <w:ind w:left="1620" w:hanging="360"/>
      </w:pPr>
      <w:rPr>
        <w:rFonts w:ascii="Times New Roman" w:hAnsi="Times New Roman" w:cs="Times New Roman"/>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10">
    <w:nsid w:val="1C470E24"/>
    <w:multiLevelType w:val="hybridMultilevel"/>
    <w:tmpl w:val="B60801A0"/>
    <w:lvl w:ilvl="0" w:tplc="040C000F">
      <w:start w:val="1"/>
      <w:numFmt w:val="decimal"/>
      <w:lvlText w:val="%1."/>
      <w:lvlJc w:val="left"/>
      <w:pPr>
        <w:ind w:left="1440" w:hanging="360"/>
      </w:pPr>
      <w:rPr>
        <w:rFonts w:ascii="Times New Roman" w:hAnsi="Times New Roman" w:cs="Times New Roman"/>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abstractNum w:abstractNumId="11">
    <w:nsid w:val="2F464B2D"/>
    <w:multiLevelType w:val="hybridMultilevel"/>
    <w:tmpl w:val="F148189A"/>
    <w:lvl w:ilvl="0" w:tplc="040C0001">
      <w:start w:val="1"/>
      <w:numFmt w:val="bullet"/>
      <w:lvlText w:val=""/>
      <w:lvlJc w:val="left"/>
      <w:pPr>
        <w:ind w:left="765" w:hanging="360"/>
      </w:pPr>
      <w:rPr>
        <w:rFonts w:ascii="Symbol" w:hAnsi="Symbol" w:cs="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12">
    <w:nsid w:val="3DA647F9"/>
    <w:multiLevelType w:val="hybridMultilevel"/>
    <w:tmpl w:val="C0E6CBAA"/>
    <w:lvl w:ilvl="0" w:tplc="040C0015">
      <w:start w:val="1"/>
      <w:numFmt w:val="upp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nsid w:val="3F206473"/>
    <w:multiLevelType w:val="hybridMultilevel"/>
    <w:tmpl w:val="0F6E4396"/>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4">
    <w:nsid w:val="4C522813"/>
    <w:multiLevelType w:val="hybridMultilevel"/>
    <w:tmpl w:val="57E0A480"/>
    <w:lvl w:ilvl="0" w:tplc="25CEDA48">
      <w:start w:val="1"/>
      <w:numFmt w:val="upperLetter"/>
      <w:lvlText w:val="%1."/>
      <w:lvlJc w:val="left"/>
      <w:pPr>
        <w:ind w:left="720" w:hanging="360"/>
      </w:pPr>
      <w:rPr>
        <w:rFonts w:ascii="Times New Roman" w:hAnsi="Times New Roman" w:cs="Times New Roman"/>
        <w:color w:val="000000"/>
      </w:rPr>
    </w:lvl>
    <w:lvl w:ilvl="1" w:tplc="36B67698">
      <w:start w:val="1"/>
      <w:numFmt w:val="decimal"/>
      <w:lvlText w:val="%2)"/>
      <w:lvlJc w:val="left"/>
      <w:pPr>
        <w:ind w:left="1440" w:hanging="360"/>
      </w:pPr>
      <w:rPr>
        <w:rFonts w:ascii="Times New Roman" w:hAnsi="Times New Roman" w:cs="Times New Roman" w:hint="default"/>
        <w:b/>
        <w:bCs/>
        <w:u w:val="none"/>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5">
    <w:nsid w:val="4E217CF5"/>
    <w:multiLevelType w:val="hybridMultilevel"/>
    <w:tmpl w:val="5FDA890A"/>
    <w:lvl w:ilvl="0" w:tplc="040C000B">
      <w:start w:val="1"/>
      <w:numFmt w:val="bullet"/>
      <w:lvlText w:val=""/>
      <w:lvlJc w:val="left"/>
      <w:pPr>
        <w:tabs>
          <w:tab w:val="num" w:pos="1527"/>
        </w:tabs>
        <w:ind w:left="1527" w:hanging="360"/>
      </w:pPr>
      <w:rPr>
        <w:rFonts w:ascii="Wingdings" w:hAnsi="Wingdings" w:cs="Wingdings"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16">
    <w:nsid w:val="56375380"/>
    <w:multiLevelType w:val="hybridMultilevel"/>
    <w:tmpl w:val="5FDA890A"/>
    <w:lvl w:ilvl="0" w:tplc="040C0005">
      <w:start w:val="1"/>
      <w:numFmt w:val="bullet"/>
      <w:lvlText w:val=""/>
      <w:lvlJc w:val="left"/>
      <w:pPr>
        <w:tabs>
          <w:tab w:val="num" w:pos="1527"/>
        </w:tabs>
        <w:ind w:left="1527" w:hanging="360"/>
      </w:pPr>
      <w:rPr>
        <w:rFonts w:ascii="Wingdings" w:hAnsi="Wingdings" w:cs="Wingdings"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17">
    <w:nsid w:val="5DB3719A"/>
    <w:multiLevelType w:val="hybridMultilevel"/>
    <w:tmpl w:val="E6063282"/>
    <w:lvl w:ilvl="0" w:tplc="040C0007">
      <w:start w:val="1"/>
      <w:numFmt w:val="bullet"/>
      <w:lvlText w:val=""/>
      <w:lvlJc w:val="left"/>
      <w:pPr>
        <w:tabs>
          <w:tab w:val="num" w:pos="1080"/>
        </w:tabs>
        <w:ind w:left="1080" w:hanging="360"/>
      </w:pPr>
      <w:rPr>
        <w:rFonts w:ascii="Wingdings" w:hAnsi="Wingdings" w:cs="Wingdings" w:hint="default"/>
        <w:sz w:val="16"/>
        <w:szCs w:val="16"/>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8">
    <w:nsid w:val="60710B78"/>
    <w:multiLevelType w:val="hybridMultilevel"/>
    <w:tmpl w:val="384071A0"/>
    <w:lvl w:ilvl="0" w:tplc="040C000F">
      <w:start w:val="1"/>
      <w:numFmt w:val="decimal"/>
      <w:lvlText w:val="%1."/>
      <w:lvlJc w:val="left"/>
      <w:pPr>
        <w:tabs>
          <w:tab w:val="num" w:pos="360"/>
        </w:tabs>
        <w:ind w:left="360" w:hanging="360"/>
      </w:pPr>
      <w:rPr>
        <w:rFonts w:ascii="Times New Roman" w:hAnsi="Times New Roman"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60904A1C"/>
    <w:multiLevelType w:val="hybridMultilevel"/>
    <w:tmpl w:val="CA406DA8"/>
    <w:lvl w:ilvl="0" w:tplc="415A75F4">
      <w:start w:val="1"/>
      <w:numFmt w:val="decimal"/>
      <w:lvlText w:val="%1."/>
      <w:lvlJc w:val="left"/>
      <w:pPr>
        <w:ind w:left="1080" w:hanging="360"/>
      </w:pPr>
      <w:rPr>
        <w:rFonts w:ascii="Times New Roman" w:hAnsi="Times New Roman" w:cs="Times New Roman" w:hint="default"/>
        <w:u w:val="none"/>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20">
    <w:nsid w:val="63C42A04"/>
    <w:multiLevelType w:val="hybridMultilevel"/>
    <w:tmpl w:val="0B123440"/>
    <w:lvl w:ilvl="0" w:tplc="040C000F">
      <w:start w:val="1"/>
      <w:numFmt w:val="decimal"/>
      <w:lvlText w:val="%1."/>
      <w:lvlJc w:val="left"/>
      <w:pPr>
        <w:tabs>
          <w:tab w:val="num" w:pos="360"/>
        </w:tabs>
        <w:ind w:left="360" w:hanging="360"/>
      </w:pPr>
      <w:rPr>
        <w:rFonts w:ascii="Times New Roman" w:hAnsi="Times New Roman"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66330258"/>
    <w:multiLevelType w:val="hybridMultilevel"/>
    <w:tmpl w:val="24B453A4"/>
    <w:lvl w:ilvl="0" w:tplc="F6248232">
      <w:start w:val="6"/>
      <w:numFmt w:val="decimal"/>
      <w:lvlText w:val="%1)"/>
      <w:lvlJc w:val="left"/>
      <w:pPr>
        <w:tabs>
          <w:tab w:val="num" w:pos="685"/>
        </w:tabs>
        <w:ind w:left="685" w:hanging="465"/>
      </w:pPr>
      <w:rPr>
        <w:rFonts w:ascii="Times New Roman" w:hAnsi="Times New Roman" w:cs="Times New Roman" w:hint="default"/>
        <w:u w:val="none"/>
      </w:rPr>
    </w:lvl>
    <w:lvl w:ilvl="1" w:tplc="040C0019">
      <w:start w:val="1"/>
      <w:numFmt w:val="lowerLetter"/>
      <w:lvlText w:val="%2."/>
      <w:lvlJc w:val="left"/>
      <w:pPr>
        <w:tabs>
          <w:tab w:val="num" w:pos="1300"/>
        </w:tabs>
        <w:ind w:left="1300" w:hanging="360"/>
      </w:pPr>
      <w:rPr>
        <w:rFonts w:ascii="Times New Roman" w:hAnsi="Times New Roman" w:cs="Times New Roman"/>
      </w:rPr>
    </w:lvl>
    <w:lvl w:ilvl="2" w:tplc="040C001B">
      <w:start w:val="1"/>
      <w:numFmt w:val="lowerRoman"/>
      <w:lvlText w:val="%3."/>
      <w:lvlJc w:val="right"/>
      <w:pPr>
        <w:tabs>
          <w:tab w:val="num" w:pos="2020"/>
        </w:tabs>
        <w:ind w:left="2020" w:hanging="180"/>
      </w:pPr>
      <w:rPr>
        <w:rFonts w:ascii="Times New Roman" w:hAnsi="Times New Roman" w:cs="Times New Roman"/>
      </w:rPr>
    </w:lvl>
    <w:lvl w:ilvl="3" w:tplc="040C000F">
      <w:start w:val="1"/>
      <w:numFmt w:val="decimal"/>
      <w:lvlText w:val="%4."/>
      <w:lvlJc w:val="left"/>
      <w:pPr>
        <w:tabs>
          <w:tab w:val="num" w:pos="2740"/>
        </w:tabs>
        <w:ind w:left="2740" w:hanging="360"/>
      </w:pPr>
      <w:rPr>
        <w:rFonts w:ascii="Times New Roman" w:hAnsi="Times New Roman" w:cs="Times New Roman"/>
      </w:rPr>
    </w:lvl>
    <w:lvl w:ilvl="4" w:tplc="040C0019">
      <w:start w:val="1"/>
      <w:numFmt w:val="lowerLetter"/>
      <w:lvlText w:val="%5."/>
      <w:lvlJc w:val="left"/>
      <w:pPr>
        <w:tabs>
          <w:tab w:val="num" w:pos="3460"/>
        </w:tabs>
        <w:ind w:left="3460" w:hanging="360"/>
      </w:pPr>
      <w:rPr>
        <w:rFonts w:ascii="Times New Roman" w:hAnsi="Times New Roman" w:cs="Times New Roman"/>
      </w:rPr>
    </w:lvl>
    <w:lvl w:ilvl="5" w:tplc="040C001B">
      <w:start w:val="1"/>
      <w:numFmt w:val="lowerRoman"/>
      <w:lvlText w:val="%6."/>
      <w:lvlJc w:val="right"/>
      <w:pPr>
        <w:tabs>
          <w:tab w:val="num" w:pos="4180"/>
        </w:tabs>
        <w:ind w:left="4180" w:hanging="180"/>
      </w:pPr>
      <w:rPr>
        <w:rFonts w:ascii="Times New Roman" w:hAnsi="Times New Roman" w:cs="Times New Roman"/>
      </w:rPr>
    </w:lvl>
    <w:lvl w:ilvl="6" w:tplc="040C000F">
      <w:start w:val="1"/>
      <w:numFmt w:val="decimal"/>
      <w:lvlText w:val="%7."/>
      <w:lvlJc w:val="left"/>
      <w:pPr>
        <w:tabs>
          <w:tab w:val="num" w:pos="4900"/>
        </w:tabs>
        <w:ind w:left="4900" w:hanging="360"/>
      </w:pPr>
      <w:rPr>
        <w:rFonts w:ascii="Times New Roman" w:hAnsi="Times New Roman" w:cs="Times New Roman"/>
      </w:rPr>
    </w:lvl>
    <w:lvl w:ilvl="7" w:tplc="040C0019">
      <w:start w:val="1"/>
      <w:numFmt w:val="lowerLetter"/>
      <w:lvlText w:val="%8."/>
      <w:lvlJc w:val="left"/>
      <w:pPr>
        <w:tabs>
          <w:tab w:val="num" w:pos="5620"/>
        </w:tabs>
        <w:ind w:left="5620" w:hanging="360"/>
      </w:pPr>
      <w:rPr>
        <w:rFonts w:ascii="Times New Roman" w:hAnsi="Times New Roman" w:cs="Times New Roman"/>
      </w:rPr>
    </w:lvl>
    <w:lvl w:ilvl="8" w:tplc="040C001B">
      <w:start w:val="1"/>
      <w:numFmt w:val="lowerRoman"/>
      <w:lvlText w:val="%9."/>
      <w:lvlJc w:val="right"/>
      <w:pPr>
        <w:tabs>
          <w:tab w:val="num" w:pos="6340"/>
        </w:tabs>
        <w:ind w:left="6340" w:hanging="180"/>
      </w:pPr>
      <w:rPr>
        <w:rFonts w:ascii="Times New Roman" w:hAnsi="Times New Roman" w:cs="Times New Roman"/>
      </w:rPr>
    </w:lvl>
  </w:abstractNum>
  <w:abstractNum w:abstractNumId="22">
    <w:nsid w:val="676C5F11"/>
    <w:multiLevelType w:val="hybridMultilevel"/>
    <w:tmpl w:val="9F4EDDD6"/>
    <w:lvl w:ilvl="0" w:tplc="040C000F">
      <w:start w:val="1"/>
      <w:numFmt w:val="decimal"/>
      <w:lvlText w:val="%1."/>
      <w:lvlJc w:val="left"/>
      <w:pPr>
        <w:tabs>
          <w:tab w:val="num" w:pos="1533"/>
        </w:tabs>
        <w:ind w:left="1533" w:hanging="360"/>
      </w:pPr>
      <w:rPr>
        <w:rFonts w:ascii="Times New Roman" w:hAnsi="Times New Roman" w:cs="Times New Roman"/>
      </w:rPr>
    </w:lvl>
    <w:lvl w:ilvl="1" w:tplc="040C0019">
      <w:start w:val="1"/>
      <w:numFmt w:val="lowerLetter"/>
      <w:lvlText w:val="%2."/>
      <w:lvlJc w:val="left"/>
      <w:pPr>
        <w:tabs>
          <w:tab w:val="num" w:pos="2253"/>
        </w:tabs>
        <w:ind w:left="2253" w:hanging="360"/>
      </w:pPr>
      <w:rPr>
        <w:rFonts w:ascii="Times New Roman" w:hAnsi="Times New Roman" w:cs="Times New Roman"/>
      </w:rPr>
    </w:lvl>
    <w:lvl w:ilvl="2" w:tplc="040C001B">
      <w:start w:val="1"/>
      <w:numFmt w:val="lowerRoman"/>
      <w:lvlText w:val="%3."/>
      <w:lvlJc w:val="right"/>
      <w:pPr>
        <w:tabs>
          <w:tab w:val="num" w:pos="2973"/>
        </w:tabs>
        <w:ind w:left="2973" w:hanging="180"/>
      </w:pPr>
      <w:rPr>
        <w:rFonts w:ascii="Times New Roman" w:hAnsi="Times New Roman" w:cs="Times New Roman"/>
      </w:rPr>
    </w:lvl>
    <w:lvl w:ilvl="3" w:tplc="040C000F">
      <w:start w:val="1"/>
      <w:numFmt w:val="decimal"/>
      <w:lvlText w:val="%4."/>
      <w:lvlJc w:val="left"/>
      <w:pPr>
        <w:tabs>
          <w:tab w:val="num" w:pos="3693"/>
        </w:tabs>
        <w:ind w:left="3693" w:hanging="360"/>
      </w:pPr>
      <w:rPr>
        <w:rFonts w:ascii="Times New Roman" w:hAnsi="Times New Roman" w:cs="Times New Roman"/>
      </w:rPr>
    </w:lvl>
    <w:lvl w:ilvl="4" w:tplc="040C0019">
      <w:start w:val="1"/>
      <w:numFmt w:val="lowerLetter"/>
      <w:lvlText w:val="%5."/>
      <w:lvlJc w:val="left"/>
      <w:pPr>
        <w:tabs>
          <w:tab w:val="num" w:pos="4413"/>
        </w:tabs>
        <w:ind w:left="4413" w:hanging="360"/>
      </w:pPr>
      <w:rPr>
        <w:rFonts w:ascii="Times New Roman" w:hAnsi="Times New Roman" w:cs="Times New Roman"/>
      </w:rPr>
    </w:lvl>
    <w:lvl w:ilvl="5" w:tplc="040C001B">
      <w:start w:val="1"/>
      <w:numFmt w:val="lowerRoman"/>
      <w:lvlText w:val="%6."/>
      <w:lvlJc w:val="right"/>
      <w:pPr>
        <w:tabs>
          <w:tab w:val="num" w:pos="5133"/>
        </w:tabs>
        <w:ind w:left="5133" w:hanging="180"/>
      </w:pPr>
      <w:rPr>
        <w:rFonts w:ascii="Times New Roman" w:hAnsi="Times New Roman" w:cs="Times New Roman"/>
      </w:rPr>
    </w:lvl>
    <w:lvl w:ilvl="6" w:tplc="040C000F">
      <w:start w:val="1"/>
      <w:numFmt w:val="decimal"/>
      <w:lvlText w:val="%7."/>
      <w:lvlJc w:val="left"/>
      <w:pPr>
        <w:tabs>
          <w:tab w:val="num" w:pos="5853"/>
        </w:tabs>
        <w:ind w:left="5853" w:hanging="360"/>
      </w:pPr>
      <w:rPr>
        <w:rFonts w:ascii="Times New Roman" w:hAnsi="Times New Roman" w:cs="Times New Roman"/>
      </w:rPr>
    </w:lvl>
    <w:lvl w:ilvl="7" w:tplc="040C0019">
      <w:start w:val="1"/>
      <w:numFmt w:val="lowerLetter"/>
      <w:lvlText w:val="%8."/>
      <w:lvlJc w:val="left"/>
      <w:pPr>
        <w:tabs>
          <w:tab w:val="num" w:pos="6573"/>
        </w:tabs>
        <w:ind w:left="6573" w:hanging="360"/>
      </w:pPr>
      <w:rPr>
        <w:rFonts w:ascii="Times New Roman" w:hAnsi="Times New Roman" w:cs="Times New Roman"/>
      </w:rPr>
    </w:lvl>
    <w:lvl w:ilvl="8" w:tplc="040C001B">
      <w:start w:val="1"/>
      <w:numFmt w:val="lowerRoman"/>
      <w:lvlText w:val="%9."/>
      <w:lvlJc w:val="right"/>
      <w:pPr>
        <w:tabs>
          <w:tab w:val="num" w:pos="7293"/>
        </w:tabs>
        <w:ind w:left="7293" w:hanging="180"/>
      </w:pPr>
      <w:rPr>
        <w:rFonts w:ascii="Times New Roman" w:hAnsi="Times New Roman" w:cs="Times New Roman"/>
      </w:rPr>
    </w:lvl>
  </w:abstractNum>
  <w:abstractNum w:abstractNumId="23">
    <w:nsid w:val="69A1065C"/>
    <w:multiLevelType w:val="hybridMultilevel"/>
    <w:tmpl w:val="8620102E"/>
    <w:lvl w:ilvl="0" w:tplc="0392748A">
      <w:start w:val="1"/>
      <w:numFmt w:val="decimal"/>
      <w:lvlText w:val="%1."/>
      <w:lvlJc w:val="left"/>
      <w:pPr>
        <w:ind w:left="1637" w:hanging="360"/>
      </w:pPr>
      <w:rPr>
        <w:rFonts w:ascii="Times New Roman" w:hAnsi="Times New Roman" w:cs="Times New Roman"/>
        <w:b/>
        <w:bCs/>
      </w:rPr>
    </w:lvl>
    <w:lvl w:ilvl="1" w:tplc="040C0019">
      <w:start w:val="1"/>
      <w:numFmt w:val="lowerLetter"/>
      <w:lvlText w:val="%2."/>
      <w:lvlJc w:val="left"/>
      <w:pPr>
        <w:ind w:left="2357" w:hanging="360"/>
      </w:pPr>
      <w:rPr>
        <w:rFonts w:ascii="Times New Roman" w:hAnsi="Times New Roman" w:cs="Times New Roman"/>
      </w:rPr>
    </w:lvl>
    <w:lvl w:ilvl="2" w:tplc="040C001B">
      <w:start w:val="1"/>
      <w:numFmt w:val="lowerRoman"/>
      <w:lvlText w:val="%3."/>
      <w:lvlJc w:val="right"/>
      <w:pPr>
        <w:ind w:left="3077" w:hanging="180"/>
      </w:pPr>
      <w:rPr>
        <w:rFonts w:ascii="Times New Roman" w:hAnsi="Times New Roman" w:cs="Times New Roman"/>
      </w:rPr>
    </w:lvl>
    <w:lvl w:ilvl="3" w:tplc="040C000F">
      <w:start w:val="1"/>
      <w:numFmt w:val="decimal"/>
      <w:lvlText w:val="%4."/>
      <w:lvlJc w:val="left"/>
      <w:pPr>
        <w:ind w:left="3797" w:hanging="360"/>
      </w:pPr>
      <w:rPr>
        <w:rFonts w:ascii="Times New Roman" w:hAnsi="Times New Roman" w:cs="Times New Roman"/>
      </w:rPr>
    </w:lvl>
    <w:lvl w:ilvl="4" w:tplc="040C0019">
      <w:start w:val="1"/>
      <w:numFmt w:val="lowerLetter"/>
      <w:lvlText w:val="%5."/>
      <w:lvlJc w:val="left"/>
      <w:pPr>
        <w:ind w:left="4517" w:hanging="360"/>
      </w:pPr>
      <w:rPr>
        <w:rFonts w:ascii="Times New Roman" w:hAnsi="Times New Roman" w:cs="Times New Roman"/>
      </w:rPr>
    </w:lvl>
    <w:lvl w:ilvl="5" w:tplc="040C001B">
      <w:start w:val="1"/>
      <w:numFmt w:val="lowerRoman"/>
      <w:lvlText w:val="%6."/>
      <w:lvlJc w:val="right"/>
      <w:pPr>
        <w:ind w:left="5237" w:hanging="180"/>
      </w:pPr>
      <w:rPr>
        <w:rFonts w:ascii="Times New Roman" w:hAnsi="Times New Roman" w:cs="Times New Roman"/>
      </w:rPr>
    </w:lvl>
    <w:lvl w:ilvl="6" w:tplc="040C000F">
      <w:start w:val="1"/>
      <w:numFmt w:val="decimal"/>
      <w:lvlText w:val="%7."/>
      <w:lvlJc w:val="left"/>
      <w:pPr>
        <w:ind w:left="5957" w:hanging="360"/>
      </w:pPr>
      <w:rPr>
        <w:rFonts w:ascii="Times New Roman" w:hAnsi="Times New Roman" w:cs="Times New Roman"/>
      </w:rPr>
    </w:lvl>
    <w:lvl w:ilvl="7" w:tplc="040C0019">
      <w:start w:val="1"/>
      <w:numFmt w:val="lowerLetter"/>
      <w:lvlText w:val="%8."/>
      <w:lvlJc w:val="left"/>
      <w:pPr>
        <w:ind w:left="6677" w:hanging="360"/>
      </w:pPr>
      <w:rPr>
        <w:rFonts w:ascii="Times New Roman" w:hAnsi="Times New Roman" w:cs="Times New Roman"/>
      </w:rPr>
    </w:lvl>
    <w:lvl w:ilvl="8" w:tplc="040C001B">
      <w:start w:val="1"/>
      <w:numFmt w:val="lowerRoman"/>
      <w:lvlText w:val="%9."/>
      <w:lvlJc w:val="right"/>
      <w:pPr>
        <w:ind w:left="7397" w:hanging="180"/>
      </w:pPr>
      <w:rPr>
        <w:rFonts w:ascii="Times New Roman" w:hAnsi="Times New Roman" w:cs="Times New Roman"/>
      </w:rPr>
    </w:lvl>
  </w:abstractNum>
  <w:abstractNum w:abstractNumId="24">
    <w:nsid w:val="6F380874"/>
    <w:multiLevelType w:val="hybridMultilevel"/>
    <w:tmpl w:val="5CC67394"/>
    <w:lvl w:ilvl="0" w:tplc="B70860D2">
      <w:start w:val="1"/>
      <w:numFmt w:val="decimal"/>
      <w:lvlText w:val="%1)"/>
      <w:lvlJc w:val="left"/>
      <w:pPr>
        <w:ind w:left="2520" w:hanging="360"/>
      </w:pPr>
      <w:rPr>
        <w:rFonts w:ascii="Times New Roman" w:hAnsi="Times New Roman" w:cs="Times New Roman" w:hint="default"/>
        <w:u w:val="none"/>
      </w:rPr>
    </w:lvl>
    <w:lvl w:ilvl="1" w:tplc="040C0019">
      <w:start w:val="1"/>
      <w:numFmt w:val="lowerLetter"/>
      <w:lvlText w:val="%2."/>
      <w:lvlJc w:val="left"/>
      <w:pPr>
        <w:ind w:left="3240" w:hanging="360"/>
      </w:pPr>
      <w:rPr>
        <w:rFonts w:ascii="Times New Roman" w:hAnsi="Times New Roman" w:cs="Times New Roman"/>
      </w:rPr>
    </w:lvl>
    <w:lvl w:ilvl="2" w:tplc="040C001B">
      <w:start w:val="1"/>
      <w:numFmt w:val="lowerRoman"/>
      <w:lvlText w:val="%3."/>
      <w:lvlJc w:val="right"/>
      <w:pPr>
        <w:ind w:left="3960" w:hanging="180"/>
      </w:pPr>
      <w:rPr>
        <w:rFonts w:ascii="Times New Roman" w:hAnsi="Times New Roman" w:cs="Times New Roman"/>
      </w:rPr>
    </w:lvl>
    <w:lvl w:ilvl="3" w:tplc="040C000F">
      <w:start w:val="1"/>
      <w:numFmt w:val="decimal"/>
      <w:lvlText w:val="%4."/>
      <w:lvlJc w:val="left"/>
      <w:pPr>
        <w:ind w:left="4680" w:hanging="360"/>
      </w:pPr>
      <w:rPr>
        <w:rFonts w:ascii="Times New Roman" w:hAnsi="Times New Roman" w:cs="Times New Roman"/>
      </w:rPr>
    </w:lvl>
    <w:lvl w:ilvl="4" w:tplc="040C0019">
      <w:start w:val="1"/>
      <w:numFmt w:val="lowerLetter"/>
      <w:lvlText w:val="%5."/>
      <w:lvlJc w:val="left"/>
      <w:pPr>
        <w:ind w:left="5400" w:hanging="360"/>
      </w:pPr>
      <w:rPr>
        <w:rFonts w:ascii="Times New Roman" w:hAnsi="Times New Roman" w:cs="Times New Roman"/>
      </w:rPr>
    </w:lvl>
    <w:lvl w:ilvl="5" w:tplc="040C001B">
      <w:start w:val="1"/>
      <w:numFmt w:val="lowerRoman"/>
      <w:lvlText w:val="%6."/>
      <w:lvlJc w:val="right"/>
      <w:pPr>
        <w:ind w:left="6120" w:hanging="180"/>
      </w:pPr>
      <w:rPr>
        <w:rFonts w:ascii="Times New Roman" w:hAnsi="Times New Roman" w:cs="Times New Roman"/>
      </w:rPr>
    </w:lvl>
    <w:lvl w:ilvl="6" w:tplc="040C000F">
      <w:start w:val="1"/>
      <w:numFmt w:val="decimal"/>
      <w:lvlText w:val="%7."/>
      <w:lvlJc w:val="left"/>
      <w:pPr>
        <w:ind w:left="6840" w:hanging="360"/>
      </w:pPr>
      <w:rPr>
        <w:rFonts w:ascii="Times New Roman" w:hAnsi="Times New Roman" w:cs="Times New Roman"/>
      </w:rPr>
    </w:lvl>
    <w:lvl w:ilvl="7" w:tplc="040C0019">
      <w:start w:val="1"/>
      <w:numFmt w:val="lowerLetter"/>
      <w:lvlText w:val="%8."/>
      <w:lvlJc w:val="left"/>
      <w:pPr>
        <w:ind w:left="7560" w:hanging="360"/>
      </w:pPr>
      <w:rPr>
        <w:rFonts w:ascii="Times New Roman" w:hAnsi="Times New Roman" w:cs="Times New Roman"/>
      </w:rPr>
    </w:lvl>
    <w:lvl w:ilvl="8" w:tplc="040C001B">
      <w:start w:val="1"/>
      <w:numFmt w:val="lowerRoman"/>
      <w:lvlText w:val="%9."/>
      <w:lvlJc w:val="right"/>
      <w:pPr>
        <w:ind w:left="8280" w:hanging="180"/>
      </w:pPr>
      <w:rPr>
        <w:rFonts w:ascii="Times New Roman" w:hAnsi="Times New Roman" w:cs="Times New Roman"/>
      </w:rPr>
    </w:lvl>
  </w:abstractNum>
  <w:abstractNum w:abstractNumId="25">
    <w:nsid w:val="767370CE"/>
    <w:multiLevelType w:val="hybridMultilevel"/>
    <w:tmpl w:val="5FDA890A"/>
    <w:lvl w:ilvl="0" w:tplc="D6EE249A">
      <w:start w:val="1"/>
      <w:numFmt w:val="bullet"/>
      <w:lvlText w:val="-"/>
      <w:lvlJc w:val="left"/>
      <w:pPr>
        <w:tabs>
          <w:tab w:val="num" w:pos="1527"/>
        </w:tabs>
        <w:ind w:left="1527" w:hanging="360"/>
      </w:pPr>
      <w:rPr>
        <w:rFonts w:ascii="Times New Roman" w:eastAsia="Times New Roman" w:hAnsi="Times New Roman"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26">
    <w:nsid w:val="781C0AFE"/>
    <w:multiLevelType w:val="hybridMultilevel"/>
    <w:tmpl w:val="8D66F98A"/>
    <w:lvl w:ilvl="0" w:tplc="EDC2F4A0">
      <w:start w:val="1"/>
      <w:numFmt w:val="decimal"/>
      <w:lvlText w:val="%1."/>
      <w:lvlJc w:val="left"/>
      <w:pPr>
        <w:ind w:left="1440" w:hanging="360"/>
      </w:pPr>
      <w:rPr>
        <w:rFonts w:ascii="Times New Roman" w:hAnsi="Times New Roman" w:cs="Times New Roman"/>
        <w:b/>
        <w:bCs/>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abstractNum w:abstractNumId="27">
    <w:nsid w:val="79951A5E"/>
    <w:multiLevelType w:val="hybridMultilevel"/>
    <w:tmpl w:val="D5DE4E86"/>
    <w:lvl w:ilvl="0" w:tplc="040C0001">
      <w:start w:val="1"/>
      <w:numFmt w:val="bullet"/>
      <w:lvlText w:val=""/>
      <w:lvlJc w:val="left"/>
      <w:pPr>
        <w:tabs>
          <w:tab w:val="num" w:pos="900"/>
        </w:tabs>
        <w:ind w:left="900" w:hanging="360"/>
      </w:pPr>
      <w:rPr>
        <w:rFonts w:ascii="Symbol" w:hAnsi="Symbol" w:cs="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28">
    <w:nsid w:val="7A3465A2"/>
    <w:multiLevelType w:val="hybridMultilevel"/>
    <w:tmpl w:val="A5E6FFA6"/>
    <w:lvl w:ilvl="0" w:tplc="040C0011">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7A347FC3"/>
    <w:multiLevelType w:val="hybridMultilevel"/>
    <w:tmpl w:val="6E10E492"/>
    <w:lvl w:ilvl="0" w:tplc="040C000F">
      <w:start w:val="1"/>
      <w:numFmt w:val="decimal"/>
      <w:lvlText w:val="%1."/>
      <w:lvlJc w:val="left"/>
      <w:pPr>
        <w:tabs>
          <w:tab w:val="num" w:pos="1167"/>
        </w:tabs>
        <w:ind w:left="1167" w:hanging="360"/>
      </w:pPr>
      <w:rPr>
        <w:rFonts w:ascii="Times New Roman" w:hAnsi="Times New Roman" w:cs="Times New Roman"/>
      </w:rPr>
    </w:lvl>
    <w:lvl w:ilvl="1" w:tplc="A0D0EAC0">
      <w:start w:val="132"/>
      <w:numFmt w:val="bullet"/>
      <w:lvlText w:val="-"/>
      <w:lvlJc w:val="left"/>
      <w:pPr>
        <w:tabs>
          <w:tab w:val="num" w:pos="1887"/>
        </w:tabs>
        <w:ind w:left="1887" w:hanging="360"/>
      </w:pPr>
      <w:rPr>
        <w:rFonts w:ascii="Times New Roman" w:eastAsia="Times New Roman" w:hAnsi="Times New Roman" w:hint="default"/>
      </w:rPr>
    </w:lvl>
    <w:lvl w:ilvl="2" w:tplc="040C000F">
      <w:start w:val="1"/>
      <w:numFmt w:val="decimal"/>
      <w:lvlText w:val="%3."/>
      <w:lvlJc w:val="left"/>
      <w:pPr>
        <w:tabs>
          <w:tab w:val="num" w:pos="2787"/>
        </w:tabs>
        <w:ind w:left="2787" w:hanging="360"/>
      </w:pPr>
      <w:rPr>
        <w:rFonts w:ascii="Times New Roman" w:hAnsi="Times New Roman" w:cs="Times New Roman"/>
      </w:rPr>
    </w:lvl>
    <w:lvl w:ilvl="3" w:tplc="040C000F">
      <w:start w:val="1"/>
      <w:numFmt w:val="decimal"/>
      <w:lvlText w:val="%4."/>
      <w:lvlJc w:val="left"/>
      <w:pPr>
        <w:tabs>
          <w:tab w:val="num" w:pos="3327"/>
        </w:tabs>
        <w:ind w:left="3327" w:hanging="360"/>
      </w:pPr>
      <w:rPr>
        <w:rFonts w:ascii="Times New Roman" w:hAnsi="Times New Roman" w:cs="Times New Roman"/>
      </w:rPr>
    </w:lvl>
    <w:lvl w:ilvl="4" w:tplc="040C0019">
      <w:start w:val="1"/>
      <w:numFmt w:val="lowerLetter"/>
      <w:lvlText w:val="%5."/>
      <w:lvlJc w:val="left"/>
      <w:pPr>
        <w:tabs>
          <w:tab w:val="num" w:pos="4047"/>
        </w:tabs>
        <w:ind w:left="4047" w:hanging="360"/>
      </w:pPr>
      <w:rPr>
        <w:rFonts w:ascii="Times New Roman" w:hAnsi="Times New Roman" w:cs="Times New Roman"/>
      </w:rPr>
    </w:lvl>
    <w:lvl w:ilvl="5" w:tplc="040C001B">
      <w:start w:val="1"/>
      <w:numFmt w:val="lowerRoman"/>
      <w:lvlText w:val="%6."/>
      <w:lvlJc w:val="right"/>
      <w:pPr>
        <w:tabs>
          <w:tab w:val="num" w:pos="4767"/>
        </w:tabs>
        <w:ind w:left="4767" w:hanging="180"/>
      </w:pPr>
      <w:rPr>
        <w:rFonts w:ascii="Times New Roman" w:hAnsi="Times New Roman" w:cs="Times New Roman"/>
      </w:rPr>
    </w:lvl>
    <w:lvl w:ilvl="6" w:tplc="040C000F">
      <w:start w:val="1"/>
      <w:numFmt w:val="decimal"/>
      <w:lvlText w:val="%7."/>
      <w:lvlJc w:val="left"/>
      <w:pPr>
        <w:tabs>
          <w:tab w:val="num" w:pos="5487"/>
        </w:tabs>
        <w:ind w:left="5487" w:hanging="360"/>
      </w:pPr>
      <w:rPr>
        <w:rFonts w:ascii="Times New Roman" w:hAnsi="Times New Roman" w:cs="Times New Roman"/>
      </w:rPr>
    </w:lvl>
    <w:lvl w:ilvl="7" w:tplc="040C0019">
      <w:start w:val="1"/>
      <w:numFmt w:val="lowerLetter"/>
      <w:lvlText w:val="%8."/>
      <w:lvlJc w:val="left"/>
      <w:pPr>
        <w:tabs>
          <w:tab w:val="num" w:pos="6207"/>
        </w:tabs>
        <w:ind w:left="6207" w:hanging="360"/>
      </w:pPr>
      <w:rPr>
        <w:rFonts w:ascii="Times New Roman" w:hAnsi="Times New Roman" w:cs="Times New Roman"/>
      </w:rPr>
    </w:lvl>
    <w:lvl w:ilvl="8" w:tplc="040C001B">
      <w:start w:val="1"/>
      <w:numFmt w:val="lowerRoman"/>
      <w:lvlText w:val="%9."/>
      <w:lvlJc w:val="right"/>
      <w:pPr>
        <w:tabs>
          <w:tab w:val="num" w:pos="6927"/>
        </w:tabs>
        <w:ind w:left="6927" w:hanging="180"/>
      </w:pPr>
      <w:rPr>
        <w:rFonts w:ascii="Times New Roman" w:hAnsi="Times New Roman" w:cs="Times New Roman"/>
      </w:rPr>
    </w:lvl>
  </w:abstractNum>
  <w:abstractNum w:abstractNumId="30">
    <w:nsid w:val="7A817ADF"/>
    <w:multiLevelType w:val="hybridMultilevel"/>
    <w:tmpl w:val="A8E28432"/>
    <w:lvl w:ilvl="0" w:tplc="040C0011">
      <w:start w:val="1"/>
      <w:numFmt w:val="decimal"/>
      <w:lvlText w:val="%1)"/>
      <w:lvlJc w:val="left"/>
      <w:pPr>
        <w:ind w:left="1440" w:hanging="360"/>
      </w:pPr>
      <w:rPr>
        <w:rFonts w:ascii="Times New Roman" w:hAnsi="Times New Roman" w:cs="Times New Roman"/>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num w:numId="1">
    <w:abstractNumId w:val="7"/>
  </w:num>
  <w:num w:numId="2">
    <w:abstractNumId w:val="11"/>
  </w:num>
  <w:num w:numId="3">
    <w:abstractNumId w:val="1"/>
  </w:num>
  <w:num w:numId="4">
    <w:abstractNumId w:val="14"/>
  </w:num>
  <w:num w:numId="5">
    <w:abstractNumId w:val="30"/>
  </w:num>
  <w:num w:numId="6">
    <w:abstractNumId w:val="5"/>
  </w:num>
  <w:num w:numId="7">
    <w:abstractNumId w:val="24"/>
  </w:num>
  <w:num w:numId="8">
    <w:abstractNumId w:val="23"/>
  </w:num>
  <w:num w:numId="9">
    <w:abstractNumId w:val="18"/>
  </w:num>
  <w:num w:numId="10">
    <w:abstractNumId w:val="20"/>
  </w:num>
  <w:num w:numId="11">
    <w:abstractNumId w:val="22"/>
  </w:num>
  <w:num w:numId="12">
    <w:abstractNumId w:val="29"/>
  </w:num>
  <w:num w:numId="13">
    <w:abstractNumId w:val="16"/>
  </w:num>
  <w:num w:numId="14">
    <w:abstractNumId w:val="25"/>
  </w:num>
  <w:num w:numId="15">
    <w:abstractNumId w:val="15"/>
  </w:num>
  <w:num w:numId="16">
    <w:abstractNumId w:val="0"/>
  </w:num>
  <w:num w:numId="17">
    <w:abstractNumId w:val="9"/>
  </w:num>
  <w:num w:numId="18">
    <w:abstractNumId w:val="3"/>
  </w:num>
  <w:num w:numId="19">
    <w:abstractNumId w:val="4"/>
  </w:num>
  <w:num w:numId="20">
    <w:abstractNumId w:val="27"/>
  </w:num>
  <w:num w:numId="21">
    <w:abstractNumId w:val="21"/>
  </w:num>
  <w:num w:numId="22">
    <w:abstractNumId w:val="6"/>
  </w:num>
  <w:num w:numId="23">
    <w:abstractNumId w:val="28"/>
  </w:num>
  <w:num w:numId="24">
    <w:abstractNumId w:val="17"/>
  </w:num>
  <w:num w:numId="25">
    <w:abstractNumId w:val="2"/>
  </w:num>
  <w:num w:numId="26">
    <w:abstractNumId w:val="13"/>
  </w:num>
  <w:num w:numId="27">
    <w:abstractNumId w:val="8"/>
  </w:num>
  <w:num w:numId="28">
    <w:abstractNumId w:val="12"/>
  </w:num>
  <w:num w:numId="29">
    <w:abstractNumId w:val="26"/>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4C"/>
    <w:rsid w:val="000A0855"/>
    <w:rsid w:val="00196A6A"/>
    <w:rsid w:val="001B254A"/>
    <w:rsid w:val="00520606"/>
    <w:rsid w:val="009A6BD2"/>
    <w:rsid w:val="00DD5C4C"/>
    <w:rsid w:val="00E54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2E6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outlineLvl w:val="0"/>
    </w:pPr>
    <w:rPr>
      <w:rFonts w:ascii="Cambria" w:hAnsi="Cambria" w:cs="Cambria"/>
      <w:b/>
      <w:bCs/>
      <w:kern w:val="32"/>
      <w:sz w:val="32"/>
      <w:szCs w:val="32"/>
    </w:rPr>
  </w:style>
  <w:style w:type="paragraph" w:styleId="Titre2">
    <w:name w:val="heading 2"/>
    <w:basedOn w:val="Normal"/>
    <w:next w:val="Normal"/>
    <w:link w:val="Titre2Car"/>
    <w:uiPriority w:val="99"/>
    <w:qFormat/>
    <w:pPr>
      <w:keepNext/>
      <w:jc w:val="center"/>
      <w:outlineLvl w:val="1"/>
    </w:pPr>
    <w:rPr>
      <w:rFonts w:ascii="Cambria" w:hAnsi="Cambria" w:cs="Cambria"/>
      <w:b/>
      <w:bCs/>
      <w:i/>
      <w:iCs/>
      <w:sz w:val="28"/>
      <w:szCs w:val="28"/>
    </w:rPr>
  </w:style>
  <w:style w:type="paragraph" w:styleId="Titre3">
    <w:name w:val="heading 3"/>
    <w:basedOn w:val="Normal"/>
    <w:next w:val="Normal"/>
    <w:link w:val="Titre3Car"/>
    <w:uiPriority w:val="99"/>
    <w:qFormat/>
    <w:pPr>
      <w:keepNext/>
      <w:spacing w:after="0"/>
      <w:ind w:left="180"/>
      <w:jc w:val="center"/>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lang w:eastAsia="en-US"/>
    </w:rPr>
  </w:style>
  <w:style w:type="character" w:customStyle="1" w:styleId="Titre2Car">
    <w:name w:val="Titre 2 Car"/>
    <w:link w:val="Titre2"/>
    <w:uiPriority w:val="99"/>
    <w:rPr>
      <w:rFonts w:ascii="Cambria" w:hAnsi="Cambria" w:cs="Cambria"/>
      <w:b/>
      <w:bCs/>
      <w:i/>
      <w:iCs/>
      <w:sz w:val="28"/>
      <w:szCs w:val="28"/>
      <w:lang w:eastAsia="en-US"/>
    </w:rPr>
  </w:style>
  <w:style w:type="character" w:customStyle="1" w:styleId="Titre3Car">
    <w:name w:val="Titre 3 Car"/>
    <w:link w:val="Titre3"/>
    <w:uiPriority w:val="99"/>
    <w:rPr>
      <w:rFonts w:ascii="Cambria" w:hAnsi="Cambria" w:cs="Cambria"/>
      <w:b/>
      <w:bCs/>
      <w:sz w:val="26"/>
      <w:szCs w:val="26"/>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lang w:eastAsia="fr-FR"/>
    </w:rPr>
  </w:style>
  <w:style w:type="character" w:customStyle="1" w:styleId="TextedebullesCar">
    <w:name w:val="Texte de bulles Car"/>
    <w:link w:val="Textedebulles"/>
    <w:uiPriority w:val="99"/>
    <w:rPr>
      <w:rFonts w:ascii="Tahoma" w:hAnsi="Tahoma" w:cs="Tahoma"/>
      <w:sz w:val="16"/>
      <w:szCs w:val="16"/>
    </w:rPr>
  </w:style>
  <w:style w:type="paragraph" w:styleId="Paragraphedeliste">
    <w:name w:val="List Paragraph"/>
    <w:basedOn w:val="Normal"/>
    <w:uiPriority w:val="99"/>
    <w:qFormat/>
    <w:pPr>
      <w:ind w:left="720"/>
    </w:pPr>
  </w:style>
  <w:style w:type="paragraph" w:styleId="Corpsdetexte2">
    <w:name w:val="Body Text 2"/>
    <w:basedOn w:val="Normal"/>
    <w:link w:val="Corpsdetexte2Car"/>
    <w:uiPriority w:val="99"/>
    <w:pPr>
      <w:ind w:left="1080"/>
    </w:pPr>
    <w:rPr>
      <w:sz w:val="20"/>
      <w:szCs w:val="20"/>
    </w:rPr>
  </w:style>
  <w:style w:type="character" w:customStyle="1" w:styleId="Corpsdetexte2Car">
    <w:name w:val="Corps de texte 2 Car"/>
    <w:link w:val="Corpsdetexte2"/>
    <w:uiPriority w:val="99"/>
    <w:rPr>
      <w:rFonts w:ascii="Calibri" w:hAnsi="Calibri" w:cs="Calibri"/>
      <w:lang w:eastAsia="en-US"/>
    </w:rPr>
  </w:style>
  <w:style w:type="character" w:customStyle="1" w:styleId="st">
    <w:name w:val="st"/>
    <w:uiPriority w:val="99"/>
    <w:rPr>
      <w:rFonts w:ascii="Times New Roman" w:hAnsi="Times New Roman" w:cs="Times New Roman"/>
    </w:rPr>
  </w:style>
  <w:style w:type="character" w:styleId="Lienhypertexte">
    <w:name w:val="Hyperlink"/>
    <w:uiPriority w:val="99"/>
    <w:rPr>
      <w:rFonts w:ascii="Times New Roman" w:hAnsi="Times New Roman" w:cs="Times New Roman"/>
      <w:color w:val="0000FF"/>
      <w:u w:val="single"/>
    </w:rPr>
  </w:style>
  <w:style w:type="paragraph" w:styleId="Corpsdetexte">
    <w:name w:val="Body Text"/>
    <w:basedOn w:val="Normal"/>
    <w:link w:val="CorpsdetexteCar"/>
    <w:uiPriority w:val="99"/>
    <w:pPr>
      <w:jc w:val="center"/>
    </w:pPr>
    <w:rPr>
      <w:sz w:val="20"/>
      <w:szCs w:val="20"/>
    </w:rPr>
  </w:style>
  <w:style w:type="character" w:customStyle="1" w:styleId="CorpsdetexteCar">
    <w:name w:val="Corps de texte Car"/>
    <w:link w:val="Corpsdetexte"/>
    <w:uiPriority w:val="99"/>
    <w:rPr>
      <w:rFonts w:ascii="Calibri" w:hAnsi="Calibri" w:cs="Calibri"/>
      <w:lang w:eastAsia="en-US"/>
    </w:rPr>
  </w:style>
  <w:style w:type="character" w:styleId="Lienhypertextesuivivisit">
    <w:name w:val="FollowedHyperlink"/>
    <w:uiPriority w:val="99"/>
    <w:rPr>
      <w:rFonts w:ascii="Times New Roman" w:hAnsi="Times New Roman" w:cs="Times New Roman"/>
      <w:color w:val="800080"/>
      <w:u w:val="single"/>
    </w:rPr>
  </w:style>
  <w:style w:type="paragraph" w:styleId="Retraitcorpsdetexte2">
    <w:name w:val="Body Text Indent 2"/>
    <w:basedOn w:val="Normal"/>
    <w:link w:val="Retraitcorpsdetexte2Car"/>
    <w:uiPriority w:val="99"/>
    <w:pPr>
      <w:tabs>
        <w:tab w:val="left" w:pos="709"/>
        <w:tab w:val="left" w:pos="851"/>
      </w:tabs>
      <w:ind w:left="426"/>
    </w:pPr>
    <w:rPr>
      <w:rFonts w:ascii="Bookman Old Style" w:hAnsi="Bookman Old Style" w:cs="Bookman Old Style"/>
      <w:sz w:val="24"/>
      <w:szCs w:val="24"/>
    </w:rPr>
  </w:style>
  <w:style w:type="character" w:customStyle="1" w:styleId="Retraitcorpsdetexte2Car">
    <w:name w:val="Retrait corps de texte 2 Car"/>
    <w:link w:val="Retraitcorpsdetexte2"/>
    <w:uiPriority w:val="99"/>
    <w:rPr>
      <w:rFonts w:ascii="Calibri" w:hAnsi="Calibri" w:cs="Calibri"/>
      <w:lang w:eastAsia="en-US"/>
    </w:rPr>
  </w:style>
  <w:style w:type="paragraph" w:styleId="Retraitcorpsdetexte3">
    <w:name w:val="Body Text Indent 3"/>
    <w:basedOn w:val="Normal"/>
    <w:link w:val="Retraitcorpsdetexte3Car"/>
    <w:uiPriority w:val="99"/>
    <w:pPr>
      <w:tabs>
        <w:tab w:val="left" w:pos="851"/>
      </w:tabs>
      <w:spacing w:after="0"/>
      <w:ind w:left="770" w:hanging="770"/>
    </w:pPr>
    <w:rPr>
      <w:rFonts w:ascii="Bookman Old Style" w:hAnsi="Bookman Old Style" w:cs="Bookman Old Style"/>
      <w:sz w:val="24"/>
      <w:szCs w:val="24"/>
    </w:rPr>
  </w:style>
  <w:style w:type="character" w:customStyle="1" w:styleId="Retraitcorpsdetexte3Car">
    <w:name w:val="Retrait corps de texte 3 Car"/>
    <w:link w:val="Retraitcorpsdetexte3"/>
    <w:uiPriority w:val="99"/>
    <w:rPr>
      <w:rFonts w:ascii="Calibri" w:hAnsi="Calibri"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outlineLvl w:val="0"/>
    </w:pPr>
    <w:rPr>
      <w:rFonts w:ascii="Cambria" w:hAnsi="Cambria" w:cs="Cambria"/>
      <w:b/>
      <w:bCs/>
      <w:kern w:val="32"/>
      <w:sz w:val="32"/>
      <w:szCs w:val="32"/>
    </w:rPr>
  </w:style>
  <w:style w:type="paragraph" w:styleId="Titre2">
    <w:name w:val="heading 2"/>
    <w:basedOn w:val="Normal"/>
    <w:next w:val="Normal"/>
    <w:link w:val="Titre2Car"/>
    <w:uiPriority w:val="99"/>
    <w:qFormat/>
    <w:pPr>
      <w:keepNext/>
      <w:jc w:val="center"/>
      <w:outlineLvl w:val="1"/>
    </w:pPr>
    <w:rPr>
      <w:rFonts w:ascii="Cambria" w:hAnsi="Cambria" w:cs="Cambria"/>
      <w:b/>
      <w:bCs/>
      <w:i/>
      <w:iCs/>
      <w:sz w:val="28"/>
      <w:szCs w:val="28"/>
    </w:rPr>
  </w:style>
  <w:style w:type="paragraph" w:styleId="Titre3">
    <w:name w:val="heading 3"/>
    <w:basedOn w:val="Normal"/>
    <w:next w:val="Normal"/>
    <w:link w:val="Titre3Car"/>
    <w:uiPriority w:val="99"/>
    <w:qFormat/>
    <w:pPr>
      <w:keepNext/>
      <w:spacing w:after="0"/>
      <w:ind w:left="180"/>
      <w:jc w:val="center"/>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lang w:eastAsia="en-US"/>
    </w:rPr>
  </w:style>
  <w:style w:type="character" w:customStyle="1" w:styleId="Titre2Car">
    <w:name w:val="Titre 2 Car"/>
    <w:link w:val="Titre2"/>
    <w:uiPriority w:val="99"/>
    <w:rPr>
      <w:rFonts w:ascii="Cambria" w:hAnsi="Cambria" w:cs="Cambria"/>
      <w:b/>
      <w:bCs/>
      <w:i/>
      <w:iCs/>
      <w:sz w:val="28"/>
      <w:szCs w:val="28"/>
      <w:lang w:eastAsia="en-US"/>
    </w:rPr>
  </w:style>
  <w:style w:type="character" w:customStyle="1" w:styleId="Titre3Car">
    <w:name w:val="Titre 3 Car"/>
    <w:link w:val="Titre3"/>
    <w:uiPriority w:val="99"/>
    <w:rPr>
      <w:rFonts w:ascii="Cambria" w:hAnsi="Cambria" w:cs="Cambria"/>
      <w:b/>
      <w:bCs/>
      <w:sz w:val="26"/>
      <w:szCs w:val="26"/>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lang w:eastAsia="fr-FR"/>
    </w:rPr>
  </w:style>
  <w:style w:type="character" w:customStyle="1" w:styleId="TextedebullesCar">
    <w:name w:val="Texte de bulles Car"/>
    <w:link w:val="Textedebulles"/>
    <w:uiPriority w:val="99"/>
    <w:rPr>
      <w:rFonts w:ascii="Tahoma" w:hAnsi="Tahoma" w:cs="Tahoma"/>
      <w:sz w:val="16"/>
      <w:szCs w:val="16"/>
    </w:rPr>
  </w:style>
  <w:style w:type="paragraph" w:styleId="Paragraphedeliste">
    <w:name w:val="List Paragraph"/>
    <w:basedOn w:val="Normal"/>
    <w:uiPriority w:val="99"/>
    <w:qFormat/>
    <w:pPr>
      <w:ind w:left="720"/>
    </w:pPr>
  </w:style>
  <w:style w:type="paragraph" w:styleId="Corpsdetexte2">
    <w:name w:val="Body Text 2"/>
    <w:basedOn w:val="Normal"/>
    <w:link w:val="Corpsdetexte2Car"/>
    <w:uiPriority w:val="99"/>
    <w:pPr>
      <w:ind w:left="1080"/>
    </w:pPr>
    <w:rPr>
      <w:sz w:val="20"/>
      <w:szCs w:val="20"/>
    </w:rPr>
  </w:style>
  <w:style w:type="character" w:customStyle="1" w:styleId="Corpsdetexte2Car">
    <w:name w:val="Corps de texte 2 Car"/>
    <w:link w:val="Corpsdetexte2"/>
    <w:uiPriority w:val="99"/>
    <w:rPr>
      <w:rFonts w:ascii="Calibri" w:hAnsi="Calibri" w:cs="Calibri"/>
      <w:lang w:eastAsia="en-US"/>
    </w:rPr>
  </w:style>
  <w:style w:type="character" w:customStyle="1" w:styleId="st">
    <w:name w:val="st"/>
    <w:uiPriority w:val="99"/>
    <w:rPr>
      <w:rFonts w:ascii="Times New Roman" w:hAnsi="Times New Roman" w:cs="Times New Roman"/>
    </w:rPr>
  </w:style>
  <w:style w:type="character" w:styleId="Lienhypertexte">
    <w:name w:val="Hyperlink"/>
    <w:uiPriority w:val="99"/>
    <w:rPr>
      <w:rFonts w:ascii="Times New Roman" w:hAnsi="Times New Roman" w:cs="Times New Roman"/>
      <w:color w:val="0000FF"/>
      <w:u w:val="single"/>
    </w:rPr>
  </w:style>
  <w:style w:type="paragraph" w:styleId="Corpsdetexte">
    <w:name w:val="Body Text"/>
    <w:basedOn w:val="Normal"/>
    <w:link w:val="CorpsdetexteCar"/>
    <w:uiPriority w:val="99"/>
    <w:pPr>
      <w:jc w:val="center"/>
    </w:pPr>
    <w:rPr>
      <w:sz w:val="20"/>
      <w:szCs w:val="20"/>
    </w:rPr>
  </w:style>
  <w:style w:type="character" w:customStyle="1" w:styleId="CorpsdetexteCar">
    <w:name w:val="Corps de texte Car"/>
    <w:link w:val="Corpsdetexte"/>
    <w:uiPriority w:val="99"/>
    <w:rPr>
      <w:rFonts w:ascii="Calibri" w:hAnsi="Calibri" w:cs="Calibri"/>
      <w:lang w:eastAsia="en-US"/>
    </w:rPr>
  </w:style>
  <w:style w:type="character" w:styleId="Lienhypertextesuivivisit">
    <w:name w:val="FollowedHyperlink"/>
    <w:uiPriority w:val="99"/>
    <w:rPr>
      <w:rFonts w:ascii="Times New Roman" w:hAnsi="Times New Roman" w:cs="Times New Roman"/>
      <w:color w:val="800080"/>
      <w:u w:val="single"/>
    </w:rPr>
  </w:style>
  <w:style w:type="paragraph" w:styleId="Retraitcorpsdetexte2">
    <w:name w:val="Body Text Indent 2"/>
    <w:basedOn w:val="Normal"/>
    <w:link w:val="Retraitcorpsdetexte2Car"/>
    <w:uiPriority w:val="99"/>
    <w:pPr>
      <w:tabs>
        <w:tab w:val="left" w:pos="709"/>
        <w:tab w:val="left" w:pos="851"/>
      </w:tabs>
      <w:ind w:left="426"/>
    </w:pPr>
    <w:rPr>
      <w:rFonts w:ascii="Bookman Old Style" w:hAnsi="Bookman Old Style" w:cs="Bookman Old Style"/>
      <w:sz w:val="24"/>
      <w:szCs w:val="24"/>
    </w:rPr>
  </w:style>
  <w:style w:type="character" w:customStyle="1" w:styleId="Retraitcorpsdetexte2Car">
    <w:name w:val="Retrait corps de texte 2 Car"/>
    <w:link w:val="Retraitcorpsdetexte2"/>
    <w:uiPriority w:val="99"/>
    <w:rPr>
      <w:rFonts w:ascii="Calibri" w:hAnsi="Calibri" w:cs="Calibri"/>
      <w:lang w:eastAsia="en-US"/>
    </w:rPr>
  </w:style>
  <w:style w:type="paragraph" w:styleId="Retraitcorpsdetexte3">
    <w:name w:val="Body Text Indent 3"/>
    <w:basedOn w:val="Normal"/>
    <w:link w:val="Retraitcorpsdetexte3Car"/>
    <w:uiPriority w:val="99"/>
    <w:pPr>
      <w:tabs>
        <w:tab w:val="left" w:pos="851"/>
      </w:tabs>
      <w:spacing w:after="0"/>
      <w:ind w:left="770" w:hanging="770"/>
    </w:pPr>
    <w:rPr>
      <w:rFonts w:ascii="Bookman Old Style" w:hAnsi="Bookman Old Style" w:cs="Bookman Old Style"/>
      <w:sz w:val="24"/>
      <w:szCs w:val="24"/>
    </w:rPr>
  </w:style>
  <w:style w:type="character" w:customStyle="1" w:styleId="Retraitcorpsdetexte3Car">
    <w:name w:val="Retrait corps de texte 3 Car"/>
    <w:link w:val="Retraitcorpsdetexte3"/>
    <w:uiPriority w:val="99"/>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hyperlink" Target="mailto:cgt@ch-stbrieuc.fr"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dicat%20cgt\Desktop\public%20(Disk-cgt)\CTE\LE%20PETIT%20JOURNAL\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1057</Words>
  <Characters>5815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CH SAINT-BRIEUC</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dc:creator>
  <cp:lastModifiedBy>syndicat cgt</cp:lastModifiedBy>
  <cp:revision>2</cp:revision>
  <cp:lastPrinted>2014-03-03T09:51:00Z</cp:lastPrinted>
  <dcterms:created xsi:type="dcterms:W3CDTF">2014-03-24T11:13:00Z</dcterms:created>
  <dcterms:modified xsi:type="dcterms:W3CDTF">2014-03-24T11:13:00Z</dcterms:modified>
</cp:coreProperties>
</file>